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77777777" w:rsidR="008F320C" w:rsidRPr="00B861EF"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B861EF">
        <w:rPr>
          <w:rFonts w:ascii="Calibri" w:eastAsia="Times New Roman" w:hAnsi="Calibri" w:cs="Calibri"/>
          <w:color w:val="000000"/>
          <w:kern w:val="0"/>
          <w:sz w:val="22"/>
          <w:szCs w:val="22"/>
          <w:lang w:eastAsia="it-IT"/>
          <w14:ligatures w14:val="none"/>
        </w:rPr>
        <w:t>nota stampa</w:t>
      </w:r>
    </w:p>
    <w:p w14:paraId="6AD6E8C0" w14:textId="77777777" w:rsidR="008F320C" w:rsidRPr="00B861EF" w:rsidRDefault="008F320C" w:rsidP="008F320C">
      <w:pPr>
        <w:shd w:val="clear" w:color="auto" w:fill="FFFFFF"/>
        <w:spacing w:after="0" w:line="240" w:lineRule="auto"/>
        <w:jc w:val="center"/>
        <w:rPr>
          <w:rFonts w:ascii="Aptos" w:eastAsia="Times New Roman" w:hAnsi="Aptos" w:cs="Times New Roman"/>
          <w:color w:val="000000"/>
          <w:kern w:val="0"/>
          <w:sz w:val="6"/>
          <w:szCs w:val="6"/>
          <w:lang w:eastAsia="it-IT"/>
          <w14:ligatures w14:val="none"/>
        </w:rPr>
      </w:pPr>
      <w:r w:rsidRPr="00B861EF">
        <w:rPr>
          <w:rFonts w:ascii="Calibri" w:eastAsia="Times New Roman" w:hAnsi="Calibri" w:cs="Calibri"/>
          <w:b/>
          <w:bCs/>
          <w:color w:val="000000"/>
          <w:kern w:val="0"/>
          <w:sz w:val="18"/>
          <w:szCs w:val="18"/>
          <w:lang w:eastAsia="it-IT"/>
          <w14:ligatures w14:val="none"/>
        </w:rPr>
        <w:t> </w:t>
      </w:r>
    </w:p>
    <w:p w14:paraId="51ABF573" w14:textId="343B9C60" w:rsidR="008F320C" w:rsidRPr="00B861EF" w:rsidRDefault="00621B09" w:rsidP="008F320C">
      <w:pPr>
        <w:shd w:val="clear" w:color="auto" w:fill="FFFFFF"/>
        <w:spacing w:after="0" w:line="240" w:lineRule="auto"/>
        <w:jc w:val="center"/>
        <w:rPr>
          <w:rFonts w:ascii="Calibri" w:eastAsia="Times New Roman" w:hAnsi="Calibri" w:cs="Calibri"/>
          <w:b/>
          <w:bCs/>
          <w:color w:val="000000"/>
          <w:kern w:val="0"/>
          <w:sz w:val="28"/>
          <w:szCs w:val="28"/>
          <w:lang w:eastAsia="it-IT"/>
          <w14:ligatures w14:val="none"/>
        </w:rPr>
      </w:pPr>
      <w:r w:rsidRPr="00B861EF">
        <w:rPr>
          <w:rFonts w:ascii="Calibri" w:eastAsia="Times New Roman" w:hAnsi="Calibri" w:cs="Calibri"/>
          <w:b/>
          <w:bCs/>
          <w:color w:val="000000"/>
          <w:kern w:val="0"/>
          <w:sz w:val="28"/>
          <w:szCs w:val="28"/>
          <w:lang w:eastAsia="it-IT"/>
          <w14:ligatures w14:val="none"/>
        </w:rPr>
        <w:t>BEER&amp;FOOD ATTRACTION</w:t>
      </w:r>
      <w:r w:rsidR="00B861EF" w:rsidRPr="00B861EF">
        <w:rPr>
          <w:rFonts w:ascii="Calibri" w:eastAsia="Times New Roman" w:hAnsi="Calibri" w:cs="Calibri"/>
          <w:b/>
          <w:bCs/>
          <w:color w:val="000000"/>
          <w:kern w:val="0"/>
          <w:sz w:val="28"/>
          <w:szCs w:val="28"/>
          <w:lang w:eastAsia="it-IT"/>
          <w14:ligatures w14:val="none"/>
        </w:rPr>
        <w:t>,</w:t>
      </w:r>
      <w:r w:rsidRPr="00B861EF">
        <w:rPr>
          <w:rFonts w:ascii="Calibri" w:eastAsia="Times New Roman" w:hAnsi="Calibri" w:cs="Calibri"/>
          <w:b/>
          <w:bCs/>
          <w:color w:val="000000"/>
          <w:kern w:val="0"/>
          <w:sz w:val="28"/>
          <w:szCs w:val="28"/>
          <w:lang w:eastAsia="it-IT"/>
          <w14:ligatures w14:val="none"/>
        </w:rPr>
        <w:t xml:space="preserve"> </w:t>
      </w:r>
      <w:r w:rsidR="00B861EF" w:rsidRPr="00B861EF">
        <w:rPr>
          <w:rFonts w:ascii="Calibri" w:eastAsia="Times New Roman" w:hAnsi="Calibri" w:cs="Calibri"/>
          <w:b/>
          <w:bCs/>
          <w:color w:val="000000"/>
          <w:kern w:val="0"/>
          <w:sz w:val="28"/>
          <w:szCs w:val="28"/>
          <w:lang w:eastAsia="it-IT"/>
          <w14:ligatures w14:val="none"/>
        </w:rPr>
        <w:t>B</w:t>
      </w:r>
      <w:r w:rsidRPr="00B861EF">
        <w:rPr>
          <w:rFonts w:ascii="Calibri" w:eastAsia="Times New Roman" w:hAnsi="Calibri" w:cs="Calibri"/>
          <w:b/>
          <w:bCs/>
          <w:color w:val="000000"/>
          <w:kern w:val="0"/>
          <w:sz w:val="28"/>
          <w:szCs w:val="28"/>
          <w:lang w:eastAsia="it-IT"/>
          <w14:ligatures w14:val="none"/>
        </w:rPr>
        <w:t>EVERAGE ANALCOLICO GRANDE PROTAGONISTA</w:t>
      </w:r>
    </w:p>
    <w:p w14:paraId="3E0F4172" w14:textId="77777777" w:rsidR="00621B09" w:rsidRPr="00B861EF" w:rsidRDefault="00621B09" w:rsidP="008F320C">
      <w:pPr>
        <w:shd w:val="clear" w:color="auto" w:fill="FFFFFF"/>
        <w:spacing w:after="0" w:line="240" w:lineRule="auto"/>
        <w:jc w:val="center"/>
        <w:rPr>
          <w:rFonts w:ascii="Calibri" w:eastAsia="Times New Roman" w:hAnsi="Calibri" w:cs="Calibri"/>
          <w:b/>
          <w:bCs/>
          <w:color w:val="000000"/>
          <w:kern w:val="0"/>
          <w:sz w:val="26"/>
          <w:szCs w:val="26"/>
          <w:lang w:eastAsia="it-IT"/>
          <w14:ligatures w14:val="none"/>
        </w:rPr>
      </w:pPr>
    </w:p>
    <w:p w14:paraId="1110FCD7" w14:textId="34C89381" w:rsidR="00981723" w:rsidRPr="007A63ED" w:rsidRDefault="00BD342C" w:rsidP="007A63ED">
      <w:pPr>
        <w:shd w:val="clear" w:color="auto" w:fill="FFFFFF"/>
        <w:spacing w:after="0" w:line="240" w:lineRule="auto"/>
        <w:jc w:val="center"/>
        <w:rPr>
          <w:rFonts w:ascii="Calibri" w:eastAsia="Times New Roman" w:hAnsi="Calibri" w:cs="Calibri"/>
          <w:b/>
          <w:bCs/>
          <w:color w:val="000000"/>
          <w:kern w:val="0"/>
          <w:sz w:val="28"/>
          <w:szCs w:val="28"/>
          <w:lang w:eastAsia="it-IT"/>
          <w14:ligatures w14:val="none"/>
        </w:rPr>
      </w:pPr>
      <w:r w:rsidRPr="007A63ED">
        <w:rPr>
          <w:rFonts w:ascii="Calibri" w:eastAsia="Times New Roman" w:hAnsi="Calibri" w:cs="Calibri"/>
          <w:b/>
          <w:bCs/>
          <w:color w:val="000000"/>
          <w:kern w:val="0"/>
          <w:sz w:val="28"/>
          <w:szCs w:val="28"/>
          <w:lang w:eastAsia="it-IT"/>
          <w14:ligatures w14:val="none"/>
        </w:rPr>
        <w:t>GLI ACQUIST</w:t>
      </w:r>
      <w:r w:rsidR="00FD289C" w:rsidRPr="007A63ED">
        <w:rPr>
          <w:rFonts w:ascii="Calibri" w:eastAsia="Times New Roman" w:hAnsi="Calibri" w:cs="Calibri"/>
          <w:b/>
          <w:bCs/>
          <w:color w:val="000000"/>
          <w:kern w:val="0"/>
          <w:sz w:val="28"/>
          <w:szCs w:val="28"/>
          <w:lang w:eastAsia="it-IT"/>
          <w14:ligatures w14:val="none"/>
        </w:rPr>
        <w:t xml:space="preserve">I DI </w:t>
      </w:r>
      <w:r w:rsidR="00621B09" w:rsidRPr="007A63ED">
        <w:rPr>
          <w:rFonts w:ascii="Calibri" w:eastAsia="Times New Roman" w:hAnsi="Calibri" w:cs="Calibri"/>
          <w:b/>
          <w:bCs/>
          <w:color w:val="000000"/>
          <w:kern w:val="0"/>
          <w:sz w:val="28"/>
          <w:szCs w:val="28"/>
          <w:lang w:eastAsia="it-IT"/>
          <w14:ligatures w14:val="none"/>
        </w:rPr>
        <w:t>BIRR</w:t>
      </w:r>
      <w:r w:rsidR="005C7A65" w:rsidRPr="007A63ED">
        <w:rPr>
          <w:rFonts w:ascii="Calibri" w:eastAsia="Times New Roman" w:hAnsi="Calibri" w:cs="Calibri"/>
          <w:b/>
          <w:bCs/>
          <w:color w:val="000000"/>
          <w:kern w:val="0"/>
          <w:sz w:val="28"/>
          <w:szCs w:val="28"/>
          <w:lang w:eastAsia="it-IT"/>
          <w14:ligatures w14:val="none"/>
        </w:rPr>
        <w:t>E</w:t>
      </w:r>
      <w:r w:rsidR="00621B09" w:rsidRPr="007A63ED">
        <w:rPr>
          <w:rFonts w:ascii="Calibri" w:eastAsia="Times New Roman" w:hAnsi="Calibri" w:cs="Calibri"/>
          <w:b/>
          <w:bCs/>
          <w:color w:val="000000"/>
          <w:kern w:val="0"/>
          <w:sz w:val="28"/>
          <w:szCs w:val="28"/>
          <w:lang w:eastAsia="it-IT"/>
          <w14:ligatures w14:val="none"/>
        </w:rPr>
        <w:t xml:space="preserve"> NO-ALCOL</w:t>
      </w:r>
      <w:r w:rsidR="007A63ED" w:rsidRPr="007A63ED">
        <w:rPr>
          <w:rFonts w:ascii="Calibri" w:eastAsia="Times New Roman" w:hAnsi="Calibri" w:cs="Calibri"/>
          <w:b/>
          <w:bCs/>
          <w:color w:val="000000"/>
          <w:kern w:val="0"/>
          <w:sz w:val="28"/>
          <w:szCs w:val="28"/>
          <w:lang w:eastAsia="it-IT"/>
          <w14:ligatures w14:val="none"/>
        </w:rPr>
        <w:t xml:space="preserve"> </w:t>
      </w:r>
      <w:r w:rsidR="00981723" w:rsidRPr="007A63ED">
        <w:rPr>
          <w:rFonts w:ascii="Calibri" w:eastAsia="Times New Roman" w:hAnsi="Calibri" w:cs="Calibri"/>
          <w:b/>
          <w:bCs/>
          <w:color w:val="000000"/>
          <w:kern w:val="0"/>
          <w:sz w:val="28"/>
          <w:szCs w:val="28"/>
          <w:lang w:eastAsia="it-IT"/>
          <w14:ligatures w14:val="none"/>
        </w:rPr>
        <w:t>C</w:t>
      </w:r>
      <w:r w:rsidR="00621B09" w:rsidRPr="007A63ED">
        <w:rPr>
          <w:rFonts w:ascii="Calibri" w:eastAsia="Times New Roman" w:hAnsi="Calibri" w:cs="Calibri"/>
          <w:b/>
          <w:bCs/>
          <w:color w:val="000000"/>
          <w:kern w:val="0"/>
          <w:sz w:val="28"/>
          <w:szCs w:val="28"/>
          <w:lang w:eastAsia="it-IT"/>
          <w14:ligatures w14:val="none"/>
        </w:rPr>
        <w:t>RESCONO</w:t>
      </w:r>
      <w:r w:rsidR="00981723" w:rsidRPr="007A63ED">
        <w:rPr>
          <w:rFonts w:ascii="Calibri" w:eastAsia="Times New Roman" w:hAnsi="Calibri" w:cs="Calibri"/>
          <w:b/>
          <w:bCs/>
          <w:color w:val="000000"/>
          <w:kern w:val="0"/>
          <w:sz w:val="28"/>
          <w:szCs w:val="28"/>
          <w:lang w:eastAsia="it-IT"/>
          <w14:ligatures w14:val="none"/>
        </w:rPr>
        <w:t xml:space="preserve"> DEL +7</w:t>
      </w:r>
      <w:r w:rsidR="001F1EA9" w:rsidRPr="007A63ED">
        <w:rPr>
          <w:rFonts w:ascii="Calibri" w:eastAsia="Times New Roman" w:hAnsi="Calibri" w:cs="Calibri"/>
          <w:b/>
          <w:bCs/>
          <w:color w:val="000000"/>
          <w:kern w:val="0"/>
          <w:sz w:val="28"/>
          <w:szCs w:val="28"/>
          <w:lang w:eastAsia="it-IT"/>
          <w14:ligatures w14:val="none"/>
        </w:rPr>
        <w:t>9</w:t>
      </w:r>
      <w:r w:rsidR="00981723" w:rsidRPr="007A63ED">
        <w:rPr>
          <w:rFonts w:ascii="Calibri" w:eastAsia="Times New Roman" w:hAnsi="Calibri" w:cs="Calibri"/>
          <w:b/>
          <w:bCs/>
          <w:color w:val="000000"/>
          <w:kern w:val="0"/>
          <w:sz w:val="28"/>
          <w:szCs w:val="28"/>
          <w:lang w:eastAsia="it-IT"/>
          <w14:ligatures w14:val="none"/>
        </w:rPr>
        <w:t>% RISPETTO AL PRE COVID</w:t>
      </w:r>
    </w:p>
    <w:p w14:paraId="4D536334" w14:textId="77777777" w:rsidR="008F320C" w:rsidRPr="00FF0902" w:rsidRDefault="008F320C" w:rsidP="00BE2E54">
      <w:pPr>
        <w:shd w:val="clear" w:color="auto" w:fill="FFFFFF"/>
        <w:spacing w:after="0" w:line="240" w:lineRule="auto"/>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8"/>
          <w:szCs w:val="28"/>
          <w:lang w:eastAsia="it-IT"/>
          <w14:ligatures w14:val="none"/>
        </w:rPr>
        <w:t> </w:t>
      </w:r>
    </w:p>
    <w:p w14:paraId="1311AF10" w14:textId="23D1BA89" w:rsidR="008F320C" w:rsidRPr="00286539" w:rsidRDefault="008F320C" w:rsidP="008F320C">
      <w:pPr>
        <w:numPr>
          <w:ilvl w:val="0"/>
          <w:numId w:val="2"/>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In fiera a Rimini dal 15 al 17 febbraio 2026 </w:t>
      </w:r>
      <w:r w:rsidR="00981723">
        <w:rPr>
          <w:rFonts w:ascii="Calibri" w:eastAsia="Times New Roman" w:hAnsi="Calibri" w:cs="Calibri"/>
          <w:b/>
          <w:bCs/>
          <w:color w:val="000000"/>
          <w:kern w:val="0"/>
          <w:lang w:eastAsia="it-IT"/>
          <w14:ligatures w14:val="none"/>
        </w:rPr>
        <w:t>torn</w:t>
      </w:r>
      <w:r w:rsidR="00FD289C">
        <w:rPr>
          <w:rFonts w:ascii="Calibri" w:eastAsia="Times New Roman" w:hAnsi="Calibri" w:cs="Calibri"/>
          <w:b/>
          <w:bCs/>
          <w:color w:val="000000"/>
          <w:kern w:val="0"/>
          <w:lang w:eastAsia="it-IT"/>
          <w14:ligatures w14:val="none"/>
        </w:rPr>
        <w:t>a</w:t>
      </w:r>
      <w:r w:rsidR="00981723">
        <w:rPr>
          <w:rFonts w:ascii="Calibri" w:eastAsia="Times New Roman" w:hAnsi="Calibri" w:cs="Calibri"/>
          <w:b/>
          <w:bCs/>
          <w:color w:val="000000"/>
          <w:kern w:val="0"/>
          <w:lang w:eastAsia="it-IT"/>
          <w14:ligatures w14:val="none"/>
        </w:rPr>
        <w:t xml:space="preserve"> </w:t>
      </w:r>
      <w:r w:rsidRPr="00FF0902">
        <w:rPr>
          <w:rFonts w:ascii="Calibri" w:eastAsia="Times New Roman" w:hAnsi="Calibri" w:cs="Calibri"/>
          <w:b/>
          <w:bCs/>
          <w:color w:val="000000"/>
          <w:kern w:val="0"/>
          <w:lang w:eastAsia="it-IT"/>
          <w14:ligatures w14:val="none"/>
        </w:rPr>
        <w:t>l’</w:t>
      </w:r>
      <w:proofErr w:type="gramStart"/>
      <w:r w:rsidRPr="00FF0902">
        <w:rPr>
          <w:rFonts w:ascii="Calibri" w:eastAsia="Times New Roman" w:hAnsi="Calibri" w:cs="Calibri"/>
          <w:b/>
          <w:bCs/>
          <w:color w:val="000000"/>
          <w:kern w:val="0"/>
          <w:lang w:eastAsia="it-IT"/>
          <w14:ligatures w14:val="none"/>
        </w:rPr>
        <w:t>11ª</w:t>
      </w:r>
      <w:proofErr w:type="gramEnd"/>
      <w:r w:rsidRPr="00FF0902">
        <w:rPr>
          <w:rFonts w:ascii="Calibri" w:eastAsia="Times New Roman" w:hAnsi="Calibri" w:cs="Calibri"/>
          <w:b/>
          <w:bCs/>
          <w:color w:val="000000"/>
          <w:kern w:val="0"/>
          <w:lang w:eastAsia="it-IT"/>
          <w14:ligatures w14:val="none"/>
        </w:rPr>
        <w:t xml:space="preserve"> edizione dell’appuntamento leader in Europa per </w:t>
      </w:r>
      <w:proofErr w:type="gramStart"/>
      <w:r w:rsidRPr="00FF0902">
        <w:rPr>
          <w:rFonts w:ascii="Calibri" w:eastAsia="Times New Roman" w:hAnsi="Calibri" w:cs="Calibri"/>
          <w:b/>
          <w:bCs/>
          <w:color w:val="000000"/>
          <w:kern w:val="0"/>
          <w:lang w:eastAsia="it-IT"/>
          <w14:ligatures w14:val="none"/>
        </w:rPr>
        <w:t>la beverage</w:t>
      </w:r>
      <w:proofErr w:type="gramEnd"/>
      <w:r w:rsidRPr="00FF0902">
        <w:rPr>
          <w:rFonts w:ascii="Calibri" w:eastAsia="Times New Roman" w:hAnsi="Calibri" w:cs="Calibri"/>
          <w:b/>
          <w:bCs/>
          <w:color w:val="000000"/>
          <w:kern w:val="0"/>
          <w:lang w:eastAsia="it-IT"/>
          <w14:ligatures w14:val="none"/>
        </w:rPr>
        <w:t xml:space="preserve"> e bar </w:t>
      </w:r>
      <w:proofErr w:type="spellStart"/>
      <w:r w:rsidRPr="00FF0902">
        <w:rPr>
          <w:rFonts w:ascii="Calibri" w:eastAsia="Times New Roman" w:hAnsi="Calibri" w:cs="Calibri"/>
          <w:b/>
          <w:bCs/>
          <w:color w:val="000000"/>
          <w:kern w:val="0"/>
          <w:lang w:eastAsia="it-IT"/>
          <w14:ligatures w14:val="none"/>
        </w:rPr>
        <w:t>industry</w:t>
      </w:r>
      <w:proofErr w:type="spellEnd"/>
      <w:r w:rsidRPr="00FF0902">
        <w:rPr>
          <w:rFonts w:ascii="Calibri" w:eastAsia="Times New Roman" w:hAnsi="Calibri" w:cs="Calibri"/>
          <w:b/>
          <w:bCs/>
          <w:color w:val="000000"/>
          <w:kern w:val="0"/>
          <w:lang w:eastAsia="it-IT"/>
          <w14:ligatures w14:val="none"/>
        </w:rPr>
        <w:t xml:space="preserve">, organizzato da </w:t>
      </w:r>
      <w:proofErr w:type="spellStart"/>
      <w:r w:rsidRPr="00FF0902">
        <w:rPr>
          <w:rFonts w:ascii="Calibri" w:eastAsia="Times New Roman" w:hAnsi="Calibri" w:cs="Calibri"/>
          <w:b/>
          <w:bCs/>
          <w:color w:val="000000"/>
          <w:kern w:val="0"/>
          <w:lang w:eastAsia="it-IT"/>
          <w14:ligatures w14:val="none"/>
        </w:rPr>
        <w:t>Italian</w:t>
      </w:r>
      <w:proofErr w:type="spellEnd"/>
      <w:r w:rsidRPr="00FF0902">
        <w:rPr>
          <w:rFonts w:ascii="Calibri" w:eastAsia="Times New Roman" w:hAnsi="Calibri" w:cs="Calibri"/>
          <w:b/>
          <w:bCs/>
          <w:color w:val="000000"/>
          <w:kern w:val="0"/>
          <w:lang w:eastAsia="it-IT"/>
          <w14:ligatures w14:val="none"/>
        </w:rPr>
        <w:t xml:space="preserve"> </w:t>
      </w:r>
      <w:proofErr w:type="spellStart"/>
      <w:r w:rsidRPr="00FF0902">
        <w:rPr>
          <w:rFonts w:ascii="Calibri" w:eastAsia="Times New Roman" w:hAnsi="Calibri" w:cs="Calibri"/>
          <w:b/>
          <w:bCs/>
          <w:color w:val="000000"/>
          <w:kern w:val="0"/>
          <w:lang w:eastAsia="it-IT"/>
          <w14:ligatures w14:val="none"/>
        </w:rPr>
        <w:t>Exhibition</w:t>
      </w:r>
      <w:proofErr w:type="spellEnd"/>
      <w:r w:rsidRPr="00FF0902">
        <w:rPr>
          <w:rFonts w:ascii="Calibri" w:eastAsia="Times New Roman" w:hAnsi="Calibri" w:cs="Calibri"/>
          <w:b/>
          <w:bCs/>
          <w:color w:val="000000"/>
          <w:kern w:val="0"/>
          <w:lang w:eastAsia="it-IT"/>
          <w14:ligatures w14:val="none"/>
        </w:rPr>
        <w:t xml:space="preserve"> Group</w:t>
      </w:r>
    </w:p>
    <w:p w14:paraId="18717FA1" w14:textId="77777777" w:rsidR="00286539" w:rsidRDefault="00286539" w:rsidP="00286539">
      <w:pPr>
        <w:spacing w:after="0" w:line="240" w:lineRule="auto"/>
        <w:jc w:val="both"/>
        <w:rPr>
          <w:rFonts w:ascii="Calibri" w:eastAsia="Times New Roman" w:hAnsi="Calibri" w:cs="Calibri"/>
          <w:b/>
          <w:bCs/>
          <w:color w:val="000000"/>
          <w:kern w:val="0"/>
          <w:lang w:eastAsia="it-IT"/>
          <w14:ligatures w14:val="none"/>
        </w:rPr>
      </w:pPr>
    </w:p>
    <w:p w14:paraId="57AB1EE1" w14:textId="15E5A48F" w:rsidR="00286539" w:rsidRPr="00981723" w:rsidRDefault="00286539" w:rsidP="00286539">
      <w:pPr>
        <w:numPr>
          <w:ilvl w:val="0"/>
          <w:numId w:val="3"/>
        </w:numPr>
        <w:spacing w:after="0" w:line="240" w:lineRule="auto"/>
        <w:jc w:val="both"/>
        <w:rPr>
          <w:rFonts w:ascii="Aptos" w:eastAsia="Times New Roman" w:hAnsi="Aptos" w:cs="Times New Roman"/>
          <w:color w:val="000000"/>
          <w:kern w:val="0"/>
          <w:lang w:eastAsia="it-IT"/>
          <w14:ligatures w14:val="none"/>
        </w:rPr>
      </w:pPr>
      <w:r>
        <w:rPr>
          <w:rFonts w:ascii="Calibri" w:eastAsia="Times New Roman" w:hAnsi="Calibri" w:cs="Calibri"/>
          <w:b/>
          <w:bCs/>
          <w:color w:val="000000"/>
          <w:kern w:val="0"/>
          <w:lang w:eastAsia="it-IT"/>
          <w14:ligatures w14:val="none"/>
        </w:rPr>
        <w:t>Grande successo anche per il nuovo</w:t>
      </w:r>
      <w:r w:rsidRPr="00981723">
        <w:rPr>
          <w:rFonts w:ascii="Calibri" w:eastAsia="Times New Roman" w:hAnsi="Calibri" w:cs="Calibri"/>
          <w:b/>
          <w:bCs/>
          <w:color w:val="000000"/>
          <w:kern w:val="0"/>
          <w:lang w:eastAsia="it-IT"/>
          <w14:ligatures w14:val="none"/>
        </w:rPr>
        <w:t xml:space="preserve"> </w:t>
      </w:r>
      <w:proofErr w:type="gramStart"/>
      <w:r w:rsidRPr="00981723">
        <w:rPr>
          <w:rFonts w:ascii="Calibri" w:eastAsia="Times New Roman" w:hAnsi="Calibri" w:cs="Calibri"/>
          <w:b/>
          <w:bCs/>
          <w:color w:val="000000"/>
          <w:kern w:val="0"/>
          <w:lang w:eastAsia="it-IT"/>
          <w14:ligatures w14:val="none"/>
        </w:rPr>
        <w:t>brand</w:t>
      </w:r>
      <w:proofErr w:type="gramEnd"/>
      <w:r w:rsidRPr="00981723">
        <w:rPr>
          <w:rFonts w:ascii="Calibri" w:eastAsia="Times New Roman" w:hAnsi="Calibri" w:cs="Calibri"/>
          <w:b/>
          <w:bCs/>
          <w:color w:val="000000"/>
          <w:kern w:val="0"/>
          <w:lang w:eastAsia="it-IT"/>
          <w14:ligatures w14:val="none"/>
        </w:rPr>
        <w:t xml:space="preserve"> Mixology </w:t>
      </w:r>
      <w:proofErr w:type="spellStart"/>
      <w:r w:rsidRPr="00981723">
        <w:rPr>
          <w:rFonts w:ascii="Calibri" w:eastAsia="Times New Roman" w:hAnsi="Calibri" w:cs="Calibri"/>
          <w:b/>
          <w:bCs/>
          <w:color w:val="000000"/>
          <w:kern w:val="0"/>
          <w:lang w:eastAsia="it-IT"/>
          <w14:ligatures w14:val="none"/>
        </w:rPr>
        <w:t>Attraction</w:t>
      </w:r>
      <w:proofErr w:type="spellEnd"/>
      <w:r w:rsidRPr="00981723">
        <w:rPr>
          <w:rFonts w:ascii="Calibri" w:eastAsia="Times New Roman" w:hAnsi="Calibri" w:cs="Calibri"/>
          <w:b/>
          <w:bCs/>
          <w:color w:val="000000"/>
          <w:kern w:val="0"/>
          <w:lang w:eastAsia="it-IT"/>
          <w14:ligatures w14:val="none"/>
        </w:rPr>
        <w:t>,</w:t>
      </w:r>
      <w:r>
        <w:rPr>
          <w:rFonts w:ascii="Calibri" w:eastAsia="Times New Roman" w:hAnsi="Calibri" w:cs="Calibri"/>
          <w:b/>
          <w:bCs/>
          <w:color w:val="000000"/>
          <w:kern w:val="0"/>
          <w:lang w:eastAsia="it-IT"/>
          <w14:ligatures w14:val="none"/>
        </w:rPr>
        <w:t xml:space="preserve"> a</w:t>
      </w:r>
      <w:r w:rsidRPr="00981723">
        <w:rPr>
          <w:rFonts w:ascii="Calibri" w:eastAsia="Times New Roman" w:hAnsi="Calibri" w:cs="Calibri"/>
          <w:b/>
          <w:bCs/>
          <w:color w:val="000000"/>
          <w:kern w:val="0"/>
          <w:lang w:eastAsia="it-IT"/>
          <w14:ligatures w14:val="none"/>
        </w:rPr>
        <w:t xml:space="preserve"> valorizzare l’offerta beverage con focus su miscelazione e </w:t>
      </w:r>
      <w:proofErr w:type="spellStart"/>
      <w:r w:rsidRPr="00981723">
        <w:rPr>
          <w:rFonts w:ascii="Calibri" w:eastAsia="Times New Roman" w:hAnsi="Calibri" w:cs="Calibri"/>
          <w:b/>
          <w:bCs/>
          <w:color w:val="000000"/>
          <w:kern w:val="0"/>
          <w:lang w:eastAsia="it-IT"/>
          <w14:ligatures w14:val="none"/>
        </w:rPr>
        <w:t>spirits</w:t>
      </w:r>
      <w:proofErr w:type="spellEnd"/>
      <w:r>
        <w:rPr>
          <w:rFonts w:ascii="Calibri" w:eastAsia="Times New Roman" w:hAnsi="Calibri" w:cs="Calibri"/>
          <w:b/>
          <w:bCs/>
          <w:color w:val="000000"/>
          <w:kern w:val="0"/>
          <w:lang w:eastAsia="it-IT"/>
          <w14:ligatures w14:val="none"/>
        </w:rPr>
        <w:t xml:space="preserve">: già raggiunto un +30% di espositori </w:t>
      </w:r>
    </w:p>
    <w:p w14:paraId="2875C53E" w14:textId="25E6C28A" w:rsidR="008F320C" w:rsidRPr="00FF0902" w:rsidRDefault="008F320C" w:rsidP="00286539">
      <w:pPr>
        <w:shd w:val="clear" w:color="auto" w:fill="FFFFFF"/>
        <w:spacing w:after="0" w:line="240" w:lineRule="auto"/>
        <w:jc w:val="both"/>
        <w:rPr>
          <w:rFonts w:ascii="Aptos" w:eastAsia="Times New Roman" w:hAnsi="Aptos" w:cs="Times New Roman"/>
          <w:color w:val="000000"/>
          <w:kern w:val="0"/>
          <w:lang w:eastAsia="it-IT"/>
          <w14:ligatures w14:val="none"/>
        </w:rPr>
      </w:pPr>
    </w:p>
    <w:p w14:paraId="7A13853C" w14:textId="365E24EA" w:rsidR="00981723" w:rsidRPr="00DF4E5A" w:rsidRDefault="00981723" w:rsidP="00981723">
      <w:pPr>
        <w:numPr>
          <w:ilvl w:val="0"/>
          <w:numId w:val="3"/>
        </w:numPr>
        <w:spacing w:after="0" w:line="240" w:lineRule="auto"/>
        <w:jc w:val="both"/>
        <w:rPr>
          <w:rFonts w:ascii="Aptos" w:eastAsia="Times New Roman" w:hAnsi="Aptos" w:cs="Times New Roman"/>
          <w:color w:val="000000"/>
          <w:kern w:val="0"/>
          <w:lang w:eastAsia="it-IT"/>
          <w14:ligatures w14:val="none"/>
        </w:rPr>
      </w:pPr>
      <w:r>
        <w:rPr>
          <w:rFonts w:ascii="Calibri" w:eastAsia="Times New Roman" w:hAnsi="Calibri" w:cs="Calibri"/>
          <w:b/>
          <w:bCs/>
          <w:color w:val="000000"/>
          <w:kern w:val="0"/>
          <w:lang w:eastAsia="it-IT"/>
          <w14:ligatures w14:val="none"/>
        </w:rPr>
        <w:t xml:space="preserve">Secondo i dati CREST di </w:t>
      </w:r>
      <w:proofErr w:type="spellStart"/>
      <w:r>
        <w:rPr>
          <w:rFonts w:ascii="Calibri" w:eastAsia="Times New Roman" w:hAnsi="Calibri" w:cs="Calibri"/>
          <w:b/>
          <w:bCs/>
          <w:color w:val="000000"/>
          <w:kern w:val="0"/>
          <w:lang w:eastAsia="it-IT"/>
          <w14:ligatures w14:val="none"/>
        </w:rPr>
        <w:t>Circana</w:t>
      </w:r>
      <w:proofErr w:type="spellEnd"/>
      <w:r>
        <w:rPr>
          <w:rFonts w:ascii="Calibri" w:eastAsia="Times New Roman" w:hAnsi="Calibri" w:cs="Calibri"/>
          <w:b/>
          <w:bCs/>
          <w:color w:val="000000"/>
          <w:kern w:val="0"/>
          <w:lang w:eastAsia="it-IT"/>
          <w14:ligatures w14:val="none"/>
        </w:rPr>
        <w:t xml:space="preserve">, la crescita </w:t>
      </w:r>
      <w:r w:rsidR="0091097D">
        <w:rPr>
          <w:rFonts w:ascii="Calibri" w:eastAsia="Times New Roman" w:hAnsi="Calibri" w:cs="Calibri"/>
          <w:b/>
          <w:bCs/>
          <w:color w:val="000000"/>
          <w:kern w:val="0"/>
          <w:lang w:eastAsia="it-IT"/>
          <w14:ligatures w14:val="none"/>
        </w:rPr>
        <w:t xml:space="preserve">delle birre analcoliche </w:t>
      </w:r>
      <w:r>
        <w:rPr>
          <w:rFonts w:ascii="Calibri" w:eastAsia="Times New Roman" w:hAnsi="Calibri" w:cs="Calibri"/>
          <w:b/>
          <w:bCs/>
          <w:color w:val="000000"/>
          <w:kern w:val="0"/>
          <w:lang w:eastAsia="it-IT"/>
          <w14:ligatures w14:val="none"/>
        </w:rPr>
        <w:t>è confermata anche nell’ultimo anno (+</w:t>
      </w:r>
      <w:r w:rsidR="001F1EA9">
        <w:rPr>
          <w:rFonts w:ascii="Calibri" w:eastAsia="Times New Roman" w:hAnsi="Calibri" w:cs="Calibri"/>
          <w:b/>
          <w:bCs/>
          <w:color w:val="000000"/>
          <w:kern w:val="0"/>
          <w:lang w:eastAsia="it-IT"/>
          <w14:ligatures w14:val="none"/>
        </w:rPr>
        <w:t>18</w:t>
      </w:r>
      <w:r>
        <w:rPr>
          <w:rFonts w:ascii="Calibri" w:eastAsia="Times New Roman" w:hAnsi="Calibri" w:cs="Calibri"/>
          <w:b/>
          <w:bCs/>
          <w:color w:val="000000"/>
          <w:kern w:val="0"/>
          <w:lang w:eastAsia="it-IT"/>
          <w14:ligatures w14:val="none"/>
        </w:rPr>
        <w:t xml:space="preserve">%). E per </w:t>
      </w:r>
      <w:proofErr w:type="spellStart"/>
      <w:r>
        <w:rPr>
          <w:rFonts w:ascii="Calibri" w:eastAsia="Times New Roman" w:hAnsi="Calibri" w:cs="Calibri"/>
          <w:b/>
          <w:bCs/>
          <w:color w:val="000000"/>
          <w:kern w:val="0"/>
          <w:lang w:eastAsia="it-IT"/>
          <w14:ligatures w14:val="none"/>
        </w:rPr>
        <w:t>AssoBirra</w:t>
      </w:r>
      <w:proofErr w:type="spellEnd"/>
      <w:r>
        <w:rPr>
          <w:rFonts w:ascii="Calibri" w:eastAsia="Times New Roman" w:hAnsi="Calibri" w:cs="Calibri"/>
          <w:b/>
          <w:bCs/>
          <w:color w:val="000000"/>
          <w:kern w:val="0"/>
          <w:lang w:eastAsia="it-IT"/>
          <w14:ligatures w14:val="none"/>
        </w:rPr>
        <w:t xml:space="preserve">, il 25% della </w:t>
      </w:r>
      <w:proofErr w:type="spellStart"/>
      <w:r>
        <w:rPr>
          <w:rFonts w:ascii="Calibri" w:eastAsia="Times New Roman" w:hAnsi="Calibri" w:cs="Calibri"/>
          <w:b/>
          <w:bCs/>
          <w:color w:val="000000"/>
          <w:kern w:val="0"/>
          <w:lang w:eastAsia="it-IT"/>
          <w14:ligatures w14:val="none"/>
        </w:rPr>
        <w:t>Gen</w:t>
      </w:r>
      <w:proofErr w:type="spellEnd"/>
      <w:r>
        <w:rPr>
          <w:rFonts w:ascii="Calibri" w:eastAsia="Times New Roman" w:hAnsi="Calibri" w:cs="Calibri"/>
          <w:b/>
          <w:bCs/>
          <w:color w:val="000000"/>
          <w:kern w:val="0"/>
          <w:lang w:eastAsia="it-IT"/>
          <w14:ligatures w14:val="none"/>
        </w:rPr>
        <w:t xml:space="preserve"> Z sceglie sempre l’analcolico</w:t>
      </w:r>
    </w:p>
    <w:p w14:paraId="0F1973C9" w14:textId="77777777" w:rsidR="00DF4E5A" w:rsidRPr="00DF4E5A" w:rsidRDefault="00DF4E5A" w:rsidP="00DF4E5A">
      <w:pPr>
        <w:spacing w:after="0" w:line="240" w:lineRule="auto"/>
        <w:ind w:left="720"/>
        <w:jc w:val="both"/>
        <w:rPr>
          <w:rFonts w:ascii="Aptos" w:eastAsia="Times New Roman" w:hAnsi="Aptos" w:cs="Times New Roman"/>
          <w:color w:val="000000"/>
          <w:kern w:val="0"/>
          <w:lang w:eastAsia="it-IT"/>
          <w14:ligatures w14:val="none"/>
        </w:rPr>
      </w:pPr>
    </w:p>
    <w:p w14:paraId="3F4EAF98" w14:textId="437FA166" w:rsidR="00DF4E5A" w:rsidRPr="00DF4E5A" w:rsidRDefault="00DF4E5A" w:rsidP="00DF4E5A">
      <w:pPr>
        <w:numPr>
          <w:ilvl w:val="0"/>
          <w:numId w:val="3"/>
        </w:numPr>
        <w:spacing w:after="0" w:line="240" w:lineRule="auto"/>
        <w:jc w:val="both"/>
        <w:rPr>
          <w:rFonts w:ascii="Aptos" w:eastAsia="Times New Roman" w:hAnsi="Aptos" w:cs="Times New Roman"/>
          <w:color w:val="000000"/>
          <w:kern w:val="0"/>
          <w:lang w:eastAsia="it-IT"/>
          <w14:ligatures w14:val="none"/>
        </w:rPr>
      </w:pPr>
      <w:proofErr w:type="spellStart"/>
      <w:r w:rsidRPr="00FF0902">
        <w:rPr>
          <w:rFonts w:ascii="Calibri" w:eastAsia="Times New Roman" w:hAnsi="Calibri" w:cs="Calibri"/>
          <w:b/>
          <w:bCs/>
          <w:color w:val="000000"/>
          <w:kern w:val="0"/>
          <w:lang w:eastAsia="it-IT"/>
          <w14:ligatures w14:val="none"/>
        </w:rPr>
        <w:t>Beer&amp;Food</w:t>
      </w:r>
      <w:proofErr w:type="spellEnd"/>
      <w:r w:rsidRPr="00FF0902">
        <w:rPr>
          <w:rFonts w:ascii="Calibri" w:eastAsia="Times New Roman" w:hAnsi="Calibri" w:cs="Calibri"/>
          <w:b/>
          <w:bCs/>
          <w:color w:val="000000"/>
          <w:kern w:val="0"/>
          <w:lang w:eastAsia="it-IT"/>
          <w14:ligatures w14:val="none"/>
        </w:rPr>
        <w:t xml:space="preserve"> </w:t>
      </w:r>
      <w:proofErr w:type="spellStart"/>
      <w:r w:rsidRPr="00FF0902">
        <w:rPr>
          <w:rFonts w:ascii="Calibri" w:eastAsia="Times New Roman" w:hAnsi="Calibri" w:cs="Calibri"/>
          <w:b/>
          <w:bCs/>
          <w:color w:val="000000"/>
          <w:kern w:val="0"/>
          <w:lang w:eastAsia="it-IT"/>
          <w14:ligatures w14:val="none"/>
        </w:rPr>
        <w:t>Attraction</w:t>
      </w:r>
      <w:proofErr w:type="spellEnd"/>
      <w:r w:rsidR="00BE2E54">
        <w:rPr>
          <w:rFonts w:ascii="Calibri" w:eastAsia="Times New Roman" w:hAnsi="Calibri" w:cs="Calibri"/>
          <w:b/>
          <w:bCs/>
          <w:color w:val="000000"/>
          <w:kern w:val="0"/>
          <w:lang w:eastAsia="it-IT"/>
          <w14:ligatures w14:val="none"/>
        </w:rPr>
        <w:t xml:space="preserve"> ospiterà</w:t>
      </w:r>
      <w:r w:rsidRPr="00FF0902">
        <w:rPr>
          <w:rFonts w:ascii="Calibri" w:eastAsia="Times New Roman" w:hAnsi="Calibri" w:cs="Calibri"/>
          <w:b/>
          <w:bCs/>
          <w:color w:val="000000"/>
          <w:kern w:val="0"/>
          <w:lang w:eastAsia="it-IT"/>
          <w14:ligatures w14:val="none"/>
        </w:rPr>
        <w:t xml:space="preserve"> la più grande esposizione europea di birre, dalle </w:t>
      </w:r>
      <w:proofErr w:type="spellStart"/>
      <w:r w:rsidRPr="00FF0902">
        <w:rPr>
          <w:rFonts w:ascii="Calibri" w:eastAsia="Times New Roman" w:hAnsi="Calibri" w:cs="Calibri"/>
          <w:b/>
          <w:bCs/>
          <w:color w:val="000000"/>
          <w:kern w:val="0"/>
          <w:lang w:eastAsia="it-IT"/>
          <w14:ligatures w14:val="none"/>
        </w:rPr>
        <w:t>craft</w:t>
      </w:r>
      <w:proofErr w:type="spellEnd"/>
      <w:r w:rsidRPr="00FF0902">
        <w:rPr>
          <w:rFonts w:ascii="Calibri" w:eastAsia="Times New Roman" w:hAnsi="Calibri" w:cs="Calibri"/>
          <w:b/>
          <w:bCs/>
          <w:color w:val="000000"/>
          <w:kern w:val="0"/>
          <w:lang w:eastAsia="it-IT"/>
          <w14:ligatures w14:val="none"/>
        </w:rPr>
        <w:t xml:space="preserve"> ai grandi gruppi industriali con i migliori brand internazionali</w:t>
      </w:r>
    </w:p>
    <w:p w14:paraId="31CCD58F" w14:textId="77777777" w:rsidR="00981723" w:rsidRDefault="00981723" w:rsidP="00981723">
      <w:pPr>
        <w:spacing w:after="0" w:line="240" w:lineRule="auto"/>
        <w:ind w:left="720"/>
        <w:jc w:val="both"/>
        <w:rPr>
          <w:rFonts w:ascii="Aptos" w:eastAsia="Times New Roman" w:hAnsi="Aptos" w:cs="Times New Roman"/>
          <w:color w:val="000000"/>
          <w:kern w:val="0"/>
          <w:lang w:eastAsia="it-IT"/>
          <w14:ligatures w14:val="none"/>
        </w:rPr>
      </w:pPr>
    </w:p>
    <w:p w14:paraId="3A0B74AE" w14:textId="77777777" w:rsidR="008F320C" w:rsidRDefault="008F320C"/>
    <w:p w14:paraId="3F747047"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7" w:history="1">
        <w:r w:rsidRPr="00FF0902">
          <w:rPr>
            <w:rFonts w:ascii="Calibri" w:eastAsia="Times New Roman" w:hAnsi="Calibri" w:cs="Calibri"/>
            <w:color w:val="467886"/>
            <w:kern w:val="0"/>
            <w:u w:val="single"/>
            <w:lang w:eastAsia="it-IT"/>
            <w14:ligatures w14:val="none"/>
          </w:rPr>
          <w:t>www.beerandfoodattraction.it</w:t>
        </w:r>
      </w:hyperlink>
      <w:r w:rsidRPr="00FF0902">
        <w:rPr>
          <w:rFonts w:ascii="Calibri" w:eastAsia="Times New Roman" w:hAnsi="Calibri" w:cs="Calibri"/>
          <w:color w:val="005A95"/>
          <w:kern w:val="0"/>
          <w:lang w:eastAsia="it-IT"/>
          <w14:ligatures w14:val="none"/>
        </w:rPr>
        <w:br/>
      </w:r>
      <w:hyperlink r:id="rId8" w:history="1">
        <w:r w:rsidRPr="00FF0902">
          <w:rPr>
            <w:rFonts w:ascii="Calibri" w:eastAsia="Times New Roman" w:hAnsi="Calibri" w:cs="Calibri"/>
            <w:color w:val="467886"/>
            <w:kern w:val="0"/>
            <w:u w:val="single"/>
            <w:lang w:eastAsia="it-IT"/>
            <w14:ligatures w14:val="none"/>
          </w:rPr>
          <w:t>www.mixologyattraction.com/it</w:t>
        </w:r>
      </w:hyperlink>
    </w:p>
    <w:p w14:paraId="71041C9F"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Aptos" w:eastAsia="Times New Roman" w:hAnsi="Aptos" w:cs="Times New Roman"/>
          <w:color w:val="000000"/>
          <w:kern w:val="0"/>
          <w:lang w:eastAsia="it-IT"/>
          <w14:ligatures w14:val="none"/>
        </w:rPr>
        <w:t> </w:t>
      </w:r>
    </w:p>
    <w:p w14:paraId="0274AFD2" w14:textId="19281671" w:rsidR="003830F2" w:rsidRDefault="008F320C" w:rsidP="00D70BAE">
      <w:pPr>
        <w:jc w:val="both"/>
        <w:rPr>
          <w:rFonts w:ascii="Calibri" w:eastAsia="Times New Roman" w:hAnsi="Calibri" w:cs="Calibri"/>
          <w:color w:val="000000"/>
          <w:kern w:val="0"/>
          <w:sz w:val="22"/>
          <w:szCs w:val="22"/>
          <w:lang w:eastAsia="it-IT"/>
          <w14:ligatures w14:val="none"/>
        </w:rPr>
      </w:pPr>
      <w:r w:rsidRPr="008F320C">
        <w:rPr>
          <w:rFonts w:ascii="Calibri" w:hAnsi="Calibri" w:cs="Calibri"/>
          <w:i/>
          <w:iCs/>
          <w:sz w:val="22"/>
          <w:szCs w:val="22"/>
        </w:rPr>
        <w:t xml:space="preserve">Rimini, </w:t>
      </w:r>
      <w:r w:rsidR="00D70BAE">
        <w:rPr>
          <w:rFonts w:ascii="Calibri" w:hAnsi="Calibri" w:cs="Calibri"/>
          <w:i/>
          <w:iCs/>
          <w:sz w:val="22"/>
          <w:szCs w:val="22"/>
        </w:rPr>
        <w:t>19</w:t>
      </w:r>
      <w:r w:rsidRPr="008F320C">
        <w:rPr>
          <w:rFonts w:ascii="Calibri" w:hAnsi="Calibri" w:cs="Calibri"/>
          <w:i/>
          <w:iCs/>
          <w:sz w:val="22"/>
          <w:szCs w:val="22"/>
        </w:rPr>
        <w:t xml:space="preserve"> dicembre 2025 </w:t>
      </w:r>
      <w:r w:rsidR="003830F2">
        <w:rPr>
          <w:rFonts w:ascii="Calibri" w:hAnsi="Calibri" w:cs="Calibri"/>
          <w:i/>
          <w:iCs/>
          <w:sz w:val="22"/>
          <w:szCs w:val="22"/>
        </w:rPr>
        <w:t>–</w:t>
      </w:r>
      <w:r w:rsidRPr="008F320C">
        <w:rPr>
          <w:rFonts w:ascii="Calibri" w:hAnsi="Calibri" w:cs="Calibri"/>
          <w:i/>
          <w:iCs/>
          <w:sz w:val="22"/>
          <w:szCs w:val="22"/>
        </w:rPr>
        <w:t xml:space="preserve"> </w:t>
      </w:r>
      <w:r w:rsidR="003830F2">
        <w:rPr>
          <w:rFonts w:ascii="Calibri" w:hAnsi="Calibri" w:cs="Calibri"/>
          <w:sz w:val="22"/>
          <w:szCs w:val="22"/>
        </w:rPr>
        <w:t xml:space="preserve">Il mondo delle birre e della mixology scalda i motori in vista di </w:t>
      </w:r>
      <w:proofErr w:type="spellStart"/>
      <w:r w:rsidR="003830F2" w:rsidRPr="00BE2E54">
        <w:rPr>
          <w:rFonts w:ascii="Calibri" w:hAnsi="Calibri" w:cs="Calibri"/>
          <w:b/>
          <w:bCs/>
          <w:sz w:val="22"/>
          <w:szCs w:val="22"/>
        </w:rPr>
        <w:t>Beer&amp;Food</w:t>
      </w:r>
      <w:proofErr w:type="spellEnd"/>
      <w:r w:rsidR="003830F2" w:rsidRPr="00BE2E54">
        <w:rPr>
          <w:rFonts w:ascii="Calibri" w:hAnsi="Calibri" w:cs="Calibri"/>
          <w:b/>
          <w:bCs/>
          <w:sz w:val="22"/>
          <w:szCs w:val="22"/>
        </w:rPr>
        <w:t xml:space="preserve"> </w:t>
      </w:r>
      <w:proofErr w:type="spellStart"/>
      <w:r w:rsidR="003830F2" w:rsidRPr="00BE2E54">
        <w:rPr>
          <w:rFonts w:ascii="Calibri" w:hAnsi="Calibri" w:cs="Calibri"/>
          <w:b/>
          <w:bCs/>
          <w:sz w:val="22"/>
          <w:szCs w:val="22"/>
        </w:rPr>
        <w:t>Attraction</w:t>
      </w:r>
      <w:proofErr w:type="spellEnd"/>
      <w:r w:rsidR="003830F2">
        <w:rPr>
          <w:rFonts w:ascii="Calibri" w:hAnsi="Calibri" w:cs="Calibri"/>
          <w:sz w:val="22"/>
          <w:szCs w:val="22"/>
        </w:rPr>
        <w:t xml:space="preserve">, </w:t>
      </w:r>
      <w:r w:rsidR="003830F2" w:rsidRPr="00FF0902">
        <w:rPr>
          <w:rFonts w:ascii="Calibri" w:eastAsia="Times New Roman" w:hAnsi="Calibri" w:cs="Calibri"/>
          <w:color w:val="000000"/>
          <w:kern w:val="0"/>
          <w:sz w:val="22"/>
          <w:szCs w:val="22"/>
          <w:lang w:eastAsia="it-IT"/>
          <w14:ligatures w14:val="none"/>
        </w:rPr>
        <w:t xml:space="preserve">l’appuntamento di riferimento europeo per la beverage e bar </w:t>
      </w:r>
      <w:proofErr w:type="spellStart"/>
      <w:r w:rsidR="003830F2" w:rsidRPr="00FF0902">
        <w:rPr>
          <w:rFonts w:ascii="Calibri" w:eastAsia="Times New Roman" w:hAnsi="Calibri" w:cs="Calibri"/>
          <w:color w:val="000000"/>
          <w:kern w:val="0"/>
          <w:sz w:val="22"/>
          <w:szCs w:val="22"/>
          <w:lang w:eastAsia="it-IT"/>
          <w14:ligatures w14:val="none"/>
        </w:rPr>
        <w:t>industry</w:t>
      </w:r>
      <w:proofErr w:type="spellEnd"/>
      <w:r w:rsidR="003830F2" w:rsidRPr="00FF0902">
        <w:rPr>
          <w:rFonts w:ascii="Calibri" w:eastAsia="Times New Roman" w:hAnsi="Calibri" w:cs="Calibri"/>
          <w:color w:val="000000"/>
          <w:kern w:val="0"/>
          <w:sz w:val="22"/>
          <w:szCs w:val="22"/>
          <w:lang w:eastAsia="it-IT"/>
          <w14:ligatures w14:val="none"/>
        </w:rPr>
        <w:t xml:space="preserve"> organizzato da </w:t>
      </w:r>
      <w:proofErr w:type="spellStart"/>
      <w:r w:rsidR="003830F2" w:rsidRPr="00FF0902">
        <w:rPr>
          <w:rFonts w:ascii="Calibri" w:eastAsia="Times New Roman" w:hAnsi="Calibri" w:cs="Calibri"/>
          <w:b/>
          <w:bCs/>
          <w:color w:val="000000"/>
          <w:kern w:val="0"/>
          <w:sz w:val="22"/>
          <w:szCs w:val="22"/>
          <w:lang w:eastAsia="it-IT"/>
          <w14:ligatures w14:val="none"/>
        </w:rPr>
        <w:t>Italian</w:t>
      </w:r>
      <w:proofErr w:type="spellEnd"/>
      <w:r w:rsidR="003830F2" w:rsidRPr="00FF0902">
        <w:rPr>
          <w:rFonts w:ascii="Calibri" w:eastAsia="Times New Roman" w:hAnsi="Calibri" w:cs="Calibri"/>
          <w:b/>
          <w:bCs/>
          <w:color w:val="000000"/>
          <w:kern w:val="0"/>
          <w:sz w:val="22"/>
          <w:szCs w:val="22"/>
          <w:lang w:eastAsia="it-IT"/>
          <w14:ligatures w14:val="none"/>
        </w:rPr>
        <w:t xml:space="preserve"> </w:t>
      </w:r>
      <w:proofErr w:type="spellStart"/>
      <w:r w:rsidR="003830F2" w:rsidRPr="00FF0902">
        <w:rPr>
          <w:rFonts w:ascii="Calibri" w:eastAsia="Times New Roman" w:hAnsi="Calibri" w:cs="Calibri"/>
          <w:b/>
          <w:bCs/>
          <w:color w:val="000000"/>
          <w:kern w:val="0"/>
          <w:sz w:val="22"/>
          <w:szCs w:val="22"/>
          <w:lang w:eastAsia="it-IT"/>
          <w14:ligatures w14:val="none"/>
        </w:rPr>
        <w:t>Exhibition</w:t>
      </w:r>
      <w:proofErr w:type="spellEnd"/>
      <w:r w:rsidR="003830F2" w:rsidRPr="00FF0902">
        <w:rPr>
          <w:rFonts w:ascii="Calibri" w:eastAsia="Times New Roman" w:hAnsi="Calibri" w:cs="Calibri"/>
          <w:b/>
          <w:bCs/>
          <w:color w:val="000000"/>
          <w:kern w:val="0"/>
          <w:sz w:val="22"/>
          <w:szCs w:val="22"/>
          <w:lang w:eastAsia="it-IT"/>
          <w14:ligatures w14:val="none"/>
        </w:rPr>
        <w:t xml:space="preserve"> Group</w:t>
      </w:r>
      <w:r w:rsidR="003830F2" w:rsidRPr="00FF0902">
        <w:rPr>
          <w:rFonts w:ascii="Calibri" w:eastAsia="Times New Roman" w:hAnsi="Calibri" w:cs="Calibri"/>
          <w:color w:val="000000"/>
          <w:kern w:val="0"/>
          <w:sz w:val="22"/>
          <w:szCs w:val="22"/>
          <w:lang w:eastAsia="it-IT"/>
          <w14:ligatures w14:val="none"/>
        </w:rPr>
        <w:t> </w:t>
      </w:r>
      <w:r w:rsidR="003830F2" w:rsidRPr="00CC0903">
        <w:rPr>
          <w:rFonts w:ascii="Calibri" w:eastAsia="Times New Roman" w:hAnsi="Calibri" w:cs="Calibri"/>
          <w:b/>
          <w:bCs/>
          <w:color w:val="000000"/>
          <w:kern w:val="0"/>
          <w:sz w:val="22"/>
          <w:szCs w:val="22"/>
          <w:lang w:eastAsia="it-IT"/>
          <w14:ligatures w14:val="none"/>
        </w:rPr>
        <w:t>(IEG)</w:t>
      </w:r>
      <w:r w:rsidR="003830F2" w:rsidRPr="00FF0902">
        <w:rPr>
          <w:rFonts w:ascii="Calibri" w:eastAsia="Times New Roman" w:hAnsi="Calibri" w:cs="Calibri"/>
          <w:color w:val="000000"/>
          <w:kern w:val="0"/>
          <w:sz w:val="22"/>
          <w:szCs w:val="22"/>
          <w:lang w:eastAsia="it-IT"/>
          <w14:ligatures w14:val="none"/>
        </w:rPr>
        <w:t xml:space="preserve">, in programma </w:t>
      </w:r>
      <w:r w:rsidR="005F17FE">
        <w:rPr>
          <w:rFonts w:ascii="Calibri" w:eastAsia="Times New Roman" w:hAnsi="Calibri" w:cs="Calibri"/>
          <w:color w:val="000000"/>
          <w:kern w:val="0"/>
          <w:sz w:val="22"/>
          <w:szCs w:val="22"/>
          <w:lang w:eastAsia="it-IT"/>
          <w14:ligatures w14:val="none"/>
        </w:rPr>
        <w:t xml:space="preserve">alla Fiera di Rimini </w:t>
      </w:r>
      <w:r w:rsidR="003830F2" w:rsidRPr="00FF0902">
        <w:rPr>
          <w:rFonts w:ascii="Calibri" w:eastAsia="Times New Roman" w:hAnsi="Calibri" w:cs="Calibri"/>
          <w:color w:val="000000"/>
          <w:kern w:val="0"/>
          <w:sz w:val="22"/>
          <w:szCs w:val="22"/>
          <w:lang w:eastAsia="it-IT"/>
          <w14:ligatures w14:val="none"/>
        </w:rPr>
        <w:t>dal </w:t>
      </w:r>
      <w:r w:rsidR="003830F2" w:rsidRPr="00FF0902">
        <w:rPr>
          <w:rFonts w:ascii="Calibri" w:eastAsia="Times New Roman" w:hAnsi="Calibri" w:cs="Calibri"/>
          <w:b/>
          <w:bCs/>
          <w:color w:val="000000"/>
          <w:kern w:val="0"/>
          <w:sz w:val="22"/>
          <w:szCs w:val="22"/>
          <w:lang w:eastAsia="it-IT"/>
          <w14:ligatures w14:val="none"/>
        </w:rPr>
        <w:t>15 al 17 febbraio 2026</w:t>
      </w:r>
      <w:r w:rsidR="00BE2E54">
        <w:rPr>
          <w:rFonts w:ascii="Calibri" w:eastAsia="Times New Roman" w:hAnsi="Calibri" w:cs="Calibri"/>
          <w:color w:val="000000"/>
          <w:kern w:val="0"/>
          <w:sz w:val="22"/>
          <w:szCs w:val="22"/>
          <w:lang w:eastAsia="it-IT"/>
          <w14:ligatures w14:val="none"/>
        </w:rPr>
        <w:t>; un evento c</w:t>
      </w:r>
      <w:r w:rsidR="003830F2">
        <w:rPr>
          <w:rFonts w:ascii="Calibri" w:eastAsia="Times New Roman" w:hAnsi="Calibri" w:cs="Calibri"/>
          <w:color w:val="000000"/>
          <w:kern w:val="0"/>
          <w:sz w:val="22"/>
          <w:szCs w:val="22"/>
          <w:lang w:eastAsia="it-IT"/>
          <w14:ligatures w14:val="none"/>
        </w:rPr>
        <w:t>he l’anno scorso ha ospitato 600 espositori con 1.217 marchi oltre a 130 buyer provenienti da 47 paesi.</w:t>
      </w:r>
    </w:p>
    <w:p w14:paraId="6C5B7218" w14:textId="77777777" w:rsidR="00893A05" w:rsidRDefault="003830F2" w:rsidP="00D70BAE">
      <w:pPr>
        <w:spacing w:line="240" w:lineRule="auto"/>
        <w:contextualSpacing/>
        <w:jc w:val="both"/>
        <w:rPr>
          <w:rFonts w:ascii="Calibri" w:eastAsia="Times New Roman" w:hAnsi="Calibri" w:cs="Calibri"/>
          <w:b/>
          <w:bCs/>
          <w:color w:val="000000"/>
          <w:kern w:val="0"/>
          <w:sz w:val="22"/>
          <w:szCs w:val="22"/>
          <w:lang w:eastAsia="it-IT"/>
          <w14:ligatures w14:val="none"/>
        </w:rPr>
      </w:pPr>
      <w:r w:rsidRPr="00893A05">
        <w:rPr>
          <w:rFonts w:ascii="Calibri" w:eastAsia="Times New Roman" w:hAnsi="Calibri" w:cs="Calibri"/>
          <w:b/>
          <w:bCs/>
          <w:color w:val="000000"/>
          <w:kern w:val="0"/>
          <w:sz w:val="22"/>
          <w:szCs w:val="22"/>
          <w:lang w:eastAsia="it-IT"/>
          <w14:ligatures w14:val="none"/>
        </w:rPr>
        <w:t>L’ASCESA DELLE BIRRE NO-ALCOL</w:t>
      </w:r>
    </w:p>
    <w:p w14:paraId="79A83998" w14:textId="705F8EDA" w:rsidR="00796406" w:rsidRDefault="003830F2" w:rsidP="00D70BAE">
      <w:pPr>
        <w:spacing w:line="240" w:lineRule="auto"/>
        <w:contextualSpacing/>
        <w:jc w:val="both"/>
        <w:rPr>
          <w:rFonts w:ascii="Helvetica" w:eastAsia="Times New Roman" w:hAnsi="Helvetica" w:cs="Times New Roman"/>
          <w:color w:val="000000"/>
          <w:kern w:val="0"/>
          <w:sz w:val="18"/>
          <w:szCs w:val="18"/>
          <w:lang w:eastAsia="it-IT"/>
          <w14:ligatures w14:val="none"/>
        </w:rPr>
      </w:pPr>
      <w:r w:rsidRPr="003830F2">
        <w:rPr>
          <w:rFonts w:ascii="Calibri" w:eastAsia="Times New Roman" w:hAnsi="Calibri" w:cs="Calibri"/>
          <w:color w:val="000000"/>
          <w:kern w:val="0"/>
          <w:sz w:val="22"/>
          <w:szCs w:val="22"/>
          <w:lang w:eastAsia="it-IT"/>
          <w14:ligatures w14:val="none"/>
        </w:rPr>
        <w:t xml:space="preserve">Per </w:t>
      </w:r>
      <w:r>
        <w:rPr>
          <w:rFonts w:ascii="Calibri" w:eastAsia="Times New Roman" w:hAnsi="Calibri" w:cs="Calibri"/>
          <w:color w:val="000000"/>
          <w:kern w:val="0"/>
          <w:sz w:val="22"/>
          <w:szCs w:val="22"/>
          <w:lang w:eastAsia="it-IT"/>
          <w14:ligatures w14:val="none"/>
        </w:rPr>
        <w:t>l</w:t>
      </w:r>
      <w:r w:rsidRPr="003830F2">
        <w:rPr>
          <w:rFonts w:ascii="Calibri" w:eastAsia="Times New Roman" w:hAnsi="Calibri" w:cs="Calibri"/>
          <w:color w:val="000000"/>
          <w:kern w:val="0"/>
          <w:sz w:val="22"/>
          <w:szCs w:val="22"/>
          <w:lang w:eastAsia="it-IT"/>
          <w14:ligatures w14:val="none"/>
        </w:rPr>
        <w:t>’</w:t>
      </w:r>
      <w:proofErr w:type="gramStart"/>
      <w:r w:rsidRPr="003830F2">
        <w:rPr>
          <w:rFonts w:ascii="Calibri" w:eastAsia="Times New Roman" w:hAnsi="Calibri" w:cs="Calibri"/>
          <w:color w:val="000000"/>
          <w:kern w:val="0"/>
          <w:sz w:val="22"/>
          <w:szCs w:val="22"/>
          <w:lang w:eastAsia="it-IT"/>
          <w14:ligatures w14:val="none"/>
        </w:rPr>
        <w:t>11ª</w:t>
      </w:r>
      <w:proofErr w:type="gramEnd"/>
      <w:r w:rsidRPr="003830F2">
        <w:rPr>
          <w:rFonts w:ascii="Calibri" w:eastAsia="Times New Roman" w:hAnsi="Calibri" w:cs="Calibri"/>
          <w:color w:val="000000"/>
          <w:kern w:val="0"/>
          <w:sz w:val="22"/>
          <w:szCs w:val="22"/>
          <w:lang w:eastAsia="it-IT"/>
          <w14:ligatures w14:val="none"/>
        </w:rPr>
        <w:t xml:space="preserve"> edizione</w:t>
      </w:r>
      <w:r>
        <w:rPr>
          <w:rFonts w:ascii="Calibri" w:eastAsia="Times New Roman" w:hAnsi="Calibri" w:cs="Calibri"/>
          <w:color w:val="000000"/>
          <w:kern w:val="0"/>
          <w:sz w:val="22"/>
          <w:szCs w:val="22"/>
          <w:lang w:eastAsia="it-IT"/>
          <w14:ligatures w14:val="none"/>
        </w:rPr>
        <w:t>,</w:t>
      </w:r>
      <w:r w:rsidRPr="003830F2">
        <w:rPr>
          <w:rFonts w:ascii="Calibri" w:eastAsia="Times New Roman" w:hAnsi="Calibri" w:cs="Calibri"/>
          <w:b/>
          <w:bCs/>
          <w:color w:val="000000"/>
          <w:kern w:val="0"/>
          <w:sz w:val="22"/>
          <w:szCs w:val="22"/>
          <w:lang w:eastAsia="it-IT"/>
          <w14:ligatures w14:val="none"/>
        </w:rPr>
        <w:t xml:space="preserve"> </w:t>
      </w:r>
      <w:proofErr w:type="spellStart"/>
      <w:r w:rsidRPr="003830F2">
        <w:rPr>
          <w:rFonts w:ascii="Calibri" w:eastAsia="Times New Roman" w:hAnsi="Calibri" w:cs="Calibri"/>
          <w:color w:val="000000"/>
          <w:kern w:val="0"/>
          <w:sz w:val="22"/>
          <w:szCs w:val="22"/>
          <w:lang w:eastAsia="it-IT"/>
          <w14:ligatures w14:val="none"/>
        </w:rPr>
        <w:t>Beer&amp;Food</w:t>
      </w:r>
      <w:proofErr w:type="spellEnd"/>
      <w:r w:rsidRPr="003830F2">
        <w:rPr>
          <w:rFonts w:ascii="Calibri" w:eastAsia="Times New Roman" w:hAnsi="Calibri" w:cs="Calibri"/>
          <w:color w:val="000000"/>
          <w:kern w:val="0"/>
          <w:sz w:val="22"/>
          <w:szCs w:val="22"/>
          <w:lang w:eastAsia="it-IT"/>
          <w14:ligatures w14:val="none"/>
        </w:rPr>
        <w:t xml:space="preserve"> </w:t>
      </w:r>
      <w:proofErr w:type="spellStart"/>
      <w:r w:rsidRPr="003830F2">
        <w:rPr>
          <w:rFonts w:ascii="Calibri" w:eastAsia="Times New Roman" w:hAnsi="Calibri" w:cs="Calibri"/>
          <w:color w:val="000000"/>
          <w:kern w:val="0"/>
          <w:sz w:val="22"/>
          <w:szCs w:val="22"/>
          <w:lang w:eastAsia="it-IT"/>
          <w14:ligatures w14:val="none"/>
        </w:rPr>
        <w:t>Attraction</w:t>
      </w:r>
      <w:proofErr w:type="spellEnd"/>
      <w:r w:rsidRPr="003830F2">
        <w:rPr>
          <w:rFonts w:ascii="Calibri" w:eastAsia="Times New Roman" w:hAnsi="Calibri" w:cs="Calibri"/>
          <w:color w:val="000000"/>
          <w:kern w:val="0"/>
          <w:sz w:val="22"/>
          <w:szCs w:val="22"/>
          <w:lang w:eastAsia="it-IT"/>
          <w14:ligatures w14:val="none"/>
        </w:rPr>
        <w:t xml:space="preserve"> </w:t>
      </w:r>
      <w:r w:rsidRPr="00FF0902">
        <w:rPr>
          <w:rFonts w:ascii="Calibri" w:eastAsia="Times New Roman" w:hAnsi="Calibri" w:cs="Calibri"/>
          <w:color w:val="000000"/>
          <w:kern w:val="0"/>
          <w:sz w:val="22"/>
          <w:szCs w:val="22"/>
          <w:lang w:eastAsia="it-IT"/>
          <w14:ligatures w14:val="none"/>
        </w:rPr>
        <w:t>conferma il ruolo di riferimento per la </w:t>
      </w:r>
      <w:r w:rsidRPr="00FF0902">
        <w:rPr>
          <w:rFonts w:ascii="Calibri" w:eastAsia="Times New Roman" w:hAnsi="Calibri" w:cs="Calibri"/>
          <w:b/>
          <w:bCs/>
          <w:color w:val="000000"/>
          <w:kern w:val="0"/>
          <w:sz w:val="22"/>
          <w:szCs w:val="22"/>
          <w:lang w:eastAsia="it-IT"/>
          <w14:ligatures w14:val="none"/>
        </w:rPr>
        <w:t>community brassicola</w:t>
      </w:r>
      <w:r w:rsidRPr="00FF0902">
        <w:rPr>
          <w:rFonts w:ascii="Calibri" w:eastAsia="Times New Roman" w:hAnsi="Calibri" w:cs="Calibri"/>
          <w:color w:val="000000"/>
          <w:kern w:val="0"/>
          <w:sz w:val="22"/>
          <w:szCs w:val="22"/>
          <w:lang w:eastAsia="it-IT"/>
          <w14:ligatures w14:val="none"/>
        </w:rPr>
        <w:t>: dai </w:t>
      </w:r>
      <w:r w:rsidRPr="00FF0902">
        <w:rPr>
          <w:rFonts w:ascii="Calibri" w:eastAsia="Times New Roman" w:hAnsi="Calibri" w:cs="Calibri"/>
          <w:b/>
          <w:bCs/>
          <w:color w:val="000000"/>
          <w:kern w:val="0"/>
          <w:sz w:val="22"/>
          <w:szCs w:val="22"/>
          <w:lang w:eastAsia="it-IT"/>
          <w14:ligatures w14:val="none"/>
        </w:rPr>
        <w:t>microbirrifici artigianali ai grandi gruppi industriali</w:t>
      </w:r>
      <w:r w:rsidRPr="00FF0902">
        <w:rPr>
          <w:rFonts w:ascii="Calibri" w:eastAsia="Times New Roman" w:hAnsi="Calibri" w:cs="Calibri"/>
          <w:color w:val="000000"/>
          <w:kern w:val="0"/>
          <w:sz w:val="22"/>
          <w:szCs w:val="22"/>
          <w:lang w:eastAsia="it-IT"/>
          <w14:ligatures w14:val="none"/>
        </w:rPr>
        <w:t>, la manifestazione proporrà </w:t>
      </w:r>
      <w:r w:rsidRPr="00FF0902">
        <w:rPr>
          <w:rFonts w:ascii="Calibri" w:eastAsia="Times New Roman" w:hAnsi="Calibri" w:cs="Calibri"/>
          <w:b/>
          <w:bCs/>
          <w:color w:val="000000"/>
          <w:kern w:val="0"/>
          <w:sz w:val="22"/>
          <w:szCs w:val="22"/>
          <w:lang w:eastAsia="it-IT"/>
          <w14:ligatures w14:val="none"/>
        </w:rPr>
        <w:t>la più ampia esposizione di birre in Italia</w:t>
      </w:r>
      <w:r w:rsidRPr="00FF0902">
        <w:rPr>
          <w:rFonts w:ascii="Calibri" w:eastAsia="Times New Roman" w:hAnsi="Calibri" w:cs="Calibri"/>
          <w:color w:val="000000"/>
          <w:kern w:val="0"/>
          <w:sz w:val="22"/>
          <w:szCs w:val="22"/>
          <w:lang w:eastAsia="it-IT"/>
          <w14:ligatures w14:val="none"/>
        </w:rPr>
        <w:t xml:space="preserve">, in un settore che – secondo </w:t>
      </w:r>
      <w:proofErr w:type="spellStart"/>
      <w:r w:rsidRPr="00FF0902">
        <w:rPr>
          <w:rFonts w:ascii="Calibri" w:eastAsia="Times New Roman" w:hAnsi="Calibri" w:cs="Calibri"/>
          <w:color w:val="000000"/>
          <w:kern w:val="0"/>
          <w:sz w:val="22"/>
          <w:szCs w:val="22"/>
          <w:lang w:eastAsia="it-IT"/>
          <w14:ligatures w14:val="none"/>
        </w:rPr>
        <w:t>Assobirra</w:t>
      </w:r>
      <w:proofErr w:type="spellEnd"/>
      <w:r w:rsidRPr="00FF0902">
        <w:rPr>
          <w:rFonts w:ascii="Calibri" w:eastAsia="Times New Roman" w:hAnsi="Calibri" w:cs="Calibri"/>
          <w:color w:val="000000"/>
          <w:kern w:val="0"/>
          <w:sz w:val="22"/>
          <w:szCs w:val="22"/>
          <w:lang w:eastAsia="it-IT"/>
          <w14:ligatures w14:val="none"/>
        </w:rPr>
        <w:t xml:space="preserve"> – vale oggi </w:t>
      </w:r>
      <w:r w:rsidRPr="00FF0902">
        <w:rPr>
          <w:rFonts w:ascii="Calibri" w:eastAsia="Times New Roman" w:hAnsi="Calibri" w:cs="Calibri"/>
          <w:b/>
          <w:bCs/>
          <w:color w:val="000000"/>
          <w:kern w:val="0"/>
          <w:sz w:val="22"/>
          <w:szCs w:val="22"/>
          <w:lang w:eastAsia="it-IT"/>
          <w14:ligatures w14:val="none"/>
        </w:rPr>
        <w:t>10,2 miliardi di euro</w:t>
      </w:r>
      <w:r w:rsidRPr="00FF0902">
        <w:rPr>
          <w:rFonts w:ascii="Calibri" w:eastAsia="Times New Roman" w:hAnsi="Calibri" w:cs="Calibri"/>
          <w:color w:val="000000"/>
          <w:kern w:val="0"/>
          <w:sz w:val="22"/>
          <w:szCs w:val="22"/>
          <w:lang w:eastAsia="it-IT"/>
          <w14:ligatures w14:val="none"/>
        </w:rPr>
        <w:t>.</w:t>
      </w:r>
      <w:r>
        <w:rPr>
          <w:rFonts w:ascii="Calibri" w:eastAsia="Times New Roman" w:hAnsi="Calibri" w:cs="Calibri"/>
          <w:color w:val="000000"/>
          <w:kern w:val="0"/>
          <w:sz w:val="22"/>
          <w:szCs w:val="22"/>
          <w:lang w:eastAsia="it-IT"/>
          <w14:ligatures w14:val="none"/>
        </w:rPr>
        <w:br/>
      </w:r>
      <w:r w:rsidR="00796406">
        <w:rPr>
          <w:rFonts w:ascii="Calibri" w:eastAsia="Times New Roman" w:hAnsi="Calibri" w:cs="Calibri"/>
          <w:color w:val="000000"/>
          <w:kern w:val="0"/>
          <w:sz w:val="22"/>
          <w:szCs w:val="22"/>
          <w:lang w:eastAsia="it-IT"/>
          <w14:ligatures w14:val="none"/>
        </w:rPr>
        <w:t>T</w:t>
      </w:r>
      <w:r w:rsidR="00796406" w:rsidRPr="00796406">
        <w:rPr>
          <w:rFonts w:ascii="Calibri" w:eastAsia="Times New Roman" w:hAnsi="Calibri" w:cs="Calibri"/>
          <w:color w:val="000000"/>
          <w:kern w:val="0"/>
          <w:sz w:val="22"/>
          <w:szCs w:val="22"/>
          <w:lang w:eastAsia="it-IT"/>
          <w14:ligatures w14:val="none"/>
        </w:rPr>
        <w:t xml:space="preserve">ra le più </w:t>
      </w:r>
      <w:r w:rsidR="00651E43">
        <w:rPr>
          <w:rFonts w:ascii="Calibri" w:eastAsia="Times New Roman" w:hAnsi="Calibri" w:cs="Calibri"/>
          <w:color w:val="000000"/>
          <w:kern w:val="0"/>
          <w:sz w:val="22"/>
          <w:szCs w:val="22"/>
          <w:lang w:eastAsia="it-IT"/>
          <w14:ligatures w14:val="none"/>
        </w:rPr>
        <w:t>rilevanti</w:t>
      </w:r>
      <w:r w:rsidR="00796406" w:rsidRPr="00796406">
        <w:rPr>
          <w:rFonts w:ascii="Calibri" w:eastAsia="Times New Roman" w:hAnsi="Calibri" w:cs="Calibri"/>
          <w:color w:val="000000"/>
          <w:kern w:val="0"/>
          <w:sz w:val="22"/>
          <w:szCs w:val="22"/>
          <w:lang w:eastAsia="it-IT"/>
          <w14:ligatures w14:val="none"/>
        </w:rPr>
        <w:t xml:space="preserve"> tendenze del settore </w:t>
      </w:r>
      <w:r w:rsidR="00651E43">
        <w:rPr>
          <w:rFonts w:ascii="Calibri" w:eastAsia="Times New Roman" w:hAnsi="Calibri" w:cs="Calibri"/>
          <w:color w:val="000000"/>
          <w:kern w:val="0"/>
          <w:sz w:val="22"/>
          <w:szCs w:val="22"/>
          <w:lang w:eastAsia="it-IT"/>
          <w14:ligatures w14:val="none"/>
        </w:rPr>
        <w:t>spicca</w:t>
      </w:r>
      <w:r w:rsidR="00796406" w:rsidRPr="00796406">
        <w:rPr>
          <w:rFonts w:ascii="Calibri" w:eastAsia="Times New Roman" w:hAnsi="Calibri" w:cs="Calibri"/>
          <w:color w:val="000000"/>
          <w:kern w:val="0"/>
          <w:sz w:val="22"/>
          <w:szCs w:val="22"/>
          <w:lang w:eastAsia="it-IT"/>
          <w14:ligatures w14:val="none"/>
        </w:rPr>
        <w:t xml:space="preserve"> la crescita esponenziale delle no-alcol. I </w:t>
      </w:r>
      <w:r w:rsidR="00651E43">
        <w:rPr>
          <w:rFonts w:ascii="Calibri" w:eastAsia="Times New Roman" w:hAnsi="Calibri" w:cs="Calibri"/>
          <w:color w:val="000000"/>
          <w:kern w:val="0"/>
          <w:sz w:val="22"/>
          <w:szCs w:val="22"/>
          <w:lang w:eastAsia="it-IT"/>
          <w14:ligatures w14:val="none"/>
        </w:rPr>
        <w:t>dati</w:t>
      </w:r>
      <w:r w:rsidR="00796406" w:rsidRPr="00796406">
        <w:rPr>
          <w:rFonts w:ascii="Calibri" w:eastAsia="Times New Roman" w:hAnsi="Calibri" w:cs="Calibri"/>
          <w:color w:val="000000"/>
          <w:kern w:val="0"/>
          <w:sz w:val="22"/>
          <w:szCs w:val="22"/>
          <w:lang w:eastAsia="it-IT"/>
          <w14:ligatures w14:val="none"/>
        </w:rPr>
        <w:t xml:space="preserve"> CREST di </w:t>
      </w:r>
      <w:proofErr w:type="spellStart"/>
      <w:r w:rsidR="00796406" w:rsidRPr="00796406">
        <w:rPr>
          <w:rFonts w:ascii="Calibri" w:eastAsia="Times New Roman" w:hAnsi="Calibri" w:cs="Calibri"/>
          <w:color w:val="000000"/>
          <w:kern w:val="0"/>
          <w:sz w:val="22"/>
          <w:szCs w:val="22"/>
          <w:lang w:eastAsia="it-IT"/>
          <w14:ligatures w14:val="none"/>
        </w:rPr>
        <w:t>Circana</w:t>
      </w:r>
      <w:proofErr w:type="spellEnd"/>
      <w:r w:rsidR="00796406" w:rsidRPr="00796406">
        <w:rPr>
          <w:rFonts w:ascii="Calibri" w:eastAsia="Times New Roman" w:hAnsi="Calibri" w:cs="Calibri"/>
          <w:color w:val="000000"/>
          <w:kern w:val="0"/>
          <w:sz w:val="22"/>
          <w:szCs w:val="22"/>
          <w:lang w:eastAsia="it-IT"/>
          <w14:ligatures w14:val="none"/>
        </w:rPr>
        <w:t xml:space="preserve"> confermano </w:t>
      </w:r>
      <w:proofErr w:type="gramStart"/>
      <w:r w:rsidR="00796406" w:rsidRPr="00796406">
        <w:rPr>
          <w:rFonts w:ascii="Calibri" w:eastAsia="Times New Roman" w:hAnsi="Calibri" w:cs="Calibri"/>
          <w:color w:val="000000"/>
          <w:kern w:val="0"/>
          <w:sz w:val="22"/>
          <w:szCs w:val="22"/>
          <w:lang w:eastAsia="it-IT"/>
          <w14:ligatures w14:val="none"/>
        </w:rPr>
        <w:t>il trend</w:t>
      </w:r>
      <w:proofErr w:type="gramEnd"/>
      <w:r w:rsidR="00796406" w:rsidRPr="00796406">
        <w:rPr>
          <w:rFonts w:ascii="Calibri" w:eastAsia="Times New Roman" w:hAnsi="Calibri" w:cs="Calibri"/>
          <w:color w:val="000000"/>
          <w:kern w:val="0"/>
          <w:sz w:val="22"/>
          <w:szCs w:val="22"/>
          <w:lang w:eastAsia="it-IT"/>
          <w14:ligatures w14:val="none"/>
        </w:rPr>
        <w:t>: </w:t>
      </w:r>
      <w:r w:rsidR="00796406" w:rsidRPr="00796406">
        <w:rPr>
          <w:rFonts w:ascii="Calibri" w:eastAsia="Times New Roman" w:hAnsi="Calibri" w:cs="Calibri"/>
          <w:b/>
          <w:bCs/>
          <w:color w:val="000000"/>
          <w:kern w:val="0"/>
          <w:sz w:val="22"/>
          <w:szCs w:val="22"/>
          <w:lang w:eastAsia="it-IT"/>
          <w14:ligatures w14:val="none"/>
        </w:rPr>
        <w:t>dal 2019, in Italia gli atti di acquisto delle birre analcoliche hanno registrato un +7</w:t>
      </w:r>
      <w:r w:rsidR="001F1EA9">
        <w:rPr>
          <w:rFonts w:ascii="Calibri" w:eastAsia="Times New Roman" w:hAnsi="Calibri" w:cs="Calibri"/>
          <w:b/>
          <w:bCs/>
          <w:color w:val="000000"/>
          <w:kern w:val="0"/>
          <w:sz w:val="22"/>
          <w:szCs w:val="22"/>
          <w:lang w:eastAsia="it-IT"/>
          <w14:ligatures w14:val="none"/>
        </w:rPr>
        <w:t>9</w:t>
      </w:r>
      <w:r w:rsidR="00796406" w:rsidRPr="00796406">
        <w:rPr>
          <w:rFonts w:ascii="Calibri" w:eastAsia="Times New Roman" w:hAnsi="Calibri" w:cs="Calibri"/>
          <w:b/>
          <w:bCs/>
          <w:color w:val="000000"/>
          <w:kern w:val="0"/>
          <w:sz w:val="22"/>
          <w:szCs w:val="22"/>
          <w:lang w:eastAsia="it-IT"/>
          <w14:ligatures w14:val="none"/>
        </w:rPr>
        <w:t>% </w:t>
      </w:r>
      <w:r w:rsidR="00796406" w:rsidRPr="00796406">
        <w:rPr>
          <w:rFonts w:ascii="Calibri" w:eastAsia="Times New Roman" w:hAnsi="Calibri" w:cs="Calibri"/>
          <w:color w:val="000000"/>
          <w:kern w:val="0"/>
          <w:sz w:val="22"/>
          <w:szCs w:val="22"/>
          <w:lang w:eastAsia="it-IT"/>
          <w14:ligatures w14:val="none"/>
        </w:rPr>
        <w:t>passando dai 28 milioni agli attuali 49, con un +</w:t>
      </w:r>
      <w:r w:rsidR="001F1EA9">
        <w:rPr>
          <w:rFonts w:ascii="Calibri" w:eastAsia="Times New Roman" w:hAnsi="Calibri" w:cs="Calibri"/>
          <w:color w:val="000000"/>
          <w:kern w:val="0"/>
          <w:sz w:val="22"/>
          <w:szCs w:val="22"/>
          <w:lang w:eastAsia="it-IT"/>
          <w14:ligatures w14:val="none"/>
        </w:rPr>
        <w:t>18</w:t>
      </w:r>
      <w:r w:rsidR="00796406" w:rsidRPr="00796406">
        <w:rPr>
          <w:rFonts w:ascii="Calibri" w:eastAsia="Times New Roman" w:hAnsi="Calibri" w:cs="Calibri"/>
          <w:color w:val="000000"/>
          <w:kern w:val="0"/>
          <w:sz w:val="22"/>
          <w:szCs w:val="22"/>
          <w:lang w:eastAsia="it-IT"/>
          <w14:ligatures w14:val="none"/>
        </w:rPr>
        <w:t>% rispetto solo all’anno scorso. Il segno positivo ha </w:t>
      </w:r>
      <w:r w:rsidR="00796406" w:rsidRPr="00796406">
        <w:rPr>
          <w:rFonts w:ascii="Calibri" w:eastAsia="Times New Roman" w:hAnsi="Calibri" w:cs="Calibri"/>
          <w:b/>
          <w:bCs/>
          <w:color w:val="000000"/>
          <w:kern w:val="0"/>
          <w:sz w:val="22"/>
          <w:szCs w:val="22"/>
          <w:lang w:eastAsia="it-IT"/>
          <w14:ligatures w14:val="none"/>
        </w:rPr>
        <w:t xml:space="preserve">coinvolto anche il </w:t>
      </w:r>
      <w:r w:rsidR="00651E43">
        <w:rPr>
          <w:rFonts w:ascii="Calibri" w:eastAsia="Times New Roman" w:hAnsi="Calibri" w:cs="Calibri"/>
          <w:b/>
          <w:bCs/>
          <w:color w:val="000000"/>
          <w:kern w:val="0"/>
          <w:sz w:val="22"/>
          <w:szCs w:val="22"/>
          <w:lang w:eastAsia="it-IT"/>
          <w14:ligatures w14:val="none"/>
        </w:rPr>
        <w:t>comparto</w:t>
      </w:r>
      <w:r w:rsidR="00796406" w:rsidRPr="00796406">
        <w:rPr>
          <w:rFonts w:ascii="Calibri" w:eastAsia="Times New Roman" w:hAnsi="Calibri" w:cs="Calibri"/>
          <w:b/>
          <w:bCs/>
          <w:color w:val="000000"/>
          <w:kern w:val="0"/>
          <w:sz w:val="22"/>
          <w:szCs w:val="22"/>
          <w:lang w:eastAsia="it-IT"/>
          <w14:ligatures w14:val="none"/>
        </w:rPr>
        <w:t xml:space="preserve"> della birra artigianale</w:t>
      </w:r>
      <w:r w:rsidR="00796406" w:rsidRPr="00796406">
        <w:rPr>
          <w:rFonts w:ascii="Calibri" w:eastAsia="Times New Roman" w:hAnsi="Calibri" w:cs="Calibri"/>
          <w:color w:val="000000"/>
          <w:kern w:val="0"/>
          <w:sz w:val="22"/>
          <w:szCs w:val="22"/>
          <w:lang w:eastAsia="it-IT"/>
          <w14:ligatures w14:val="none"/>
        </w:rPr>
        <w:t xml:space="preserve">, dove la manifestazione di IEG offrirà la più ampia offerta di microbirrifici con </w:t>
      </w:r>
      <w:r w:rsidR="00651E43">
        <w:rPr>
          <w:rFonts w:ascii="Calibri" w:eastAsia="Times New Roman" w:hAnsi="Calibri" w:cs="Calibri"/>
          <w:color w:val="000000"/>
          <w:kern w:val="0"/>
          <w:sz w:val="22"/>
          <w:szCs w:val="22"/>
          <w:lang w:eastAsia="it-IT"/>
          <w14:ligatures w14:val="none"/>
        </w:rPr>
        <w:t>oltre</w:t>
      </w:r>
      <w:r w:rsidR="00796406" w:rsidRPr="00796406">
        <w:rPr>
          <w:rFonts w:ascii="Calibri" w:eastAsia="Times New Roman" w:hAnsi="Calibri" w:cs="Calibri"/>
          <w:color w:val="000000"/>
          <w:kern w:val="0"/>
          <w:sz w:val="22"/>
          <w:szCs w:val="22"/>
          <w:lang w:eastAsia="it-IT"/>
          <w14:ligatures w14:val="none"/>
        </w:rPr>
        <w:t xml:space="preserve"> 100 espositori: </w:t>
      </w:r>
      <w:r w:rsidR="00796406" w:rsidRPr="00796406">
        <w:rPr>
          <w:rFonts w:ascii="Calibri" w:eastAsia="Times New Roman" w:hAnsi="Calibri" w:cs="Calibri"/>
          <w:b/>
          <w:bCs/>
          <w:color w:val="000000"/>
          <w:kern w:val="0"/>
          <w:sz w:val="22"/>
          <w:szCs w:val="22"/>
          <w:lang w:eastAsia="it-IT"/>
          <w14:ligatures w14:val="none"/>
        </w:rPr>
        <w:t xml:space="preserve">dal </w:t>
      </w:r>
      <w:proofErr w:type="spellStart"/>
      <w:r w:rsidR="00796406" w:rsidRPr="00796406">
        <w:rPr>
          <w:rFonts w:ascii="Calibri" w:eastAsia="Times New Roman" w:hAnsi="Calibri" w:cs="Calibri"/>
          <w:b/>
          <w:bCs/>
          <w:color w:val="000000"/>
          <w:kern w:val="0"/>
          <w:sz w:val="22"/>
          <w:szCs w:val="22"/>
          <w:lang w:eastAsia="it-IT"/>
          <w14:ligatures w14:val="none"/>
        </w:rPr>
        <w:t>pre</w:t>
      </w:r>
      <w:proofErr w:type="spellEnd"/>
      <w:r w:rsidR="00796406" w:rsidRPr="00796406">
        <w:rPr>
          <w:rFonts w:ascii="Calibri" w:eastAsia="Times New Roman" w:hAnsi="Calibri" w:cs="Calibri"/>
          <w:b/>
          <w:bCs/>
          <w:color w:val="000000"/>
          <w:kern w:val="0"/>
          <w:sz w:val="22"/>
          <w:szCs w:val="22"/>
          <w:lang w:eastAsia="it-IT"/>
          <w14:ligatures w14:val="none"/>
        </w:rPr>
        <w:t>-Covid, gli atti di acquisto sono passati da 159 milioni ai 183 del 20</w:t>
      </w:r>
      <w:r w:rsidR="001F1EA9">
        <w:rPr>
          <w:rFonts w:ascii="Calibri" w:eastAsia="Times New Roman" w:hAnsi="Calibri" w:cs="Calibri"/>
          <w:b/>
          <w:bCs/>
          <w:color w:val="000000"/>
          <w:kern w:val="0"/>
          <w:sz w:val="22"/>
          <w:szCs w:val="22"/>
          <w:lang w:eastAsia="it-IT"/>
          <w14:ligatures w14:val="none"/>
        </w:rPr>
        <w:t>2</w:t>
      </w:r>
      <w:r w:rsidR="00796406" w:rsidRPr="00796406">
        <w:rPr>
          <w:rFonts w:ascii="Calibri" w:eastAsia="Times New Roman" w:hAnsi="Calibri" w:cs="Calibri"/>
          <w:b/>
          <w:bCs/>
          <w:color w:val="000000"/>
          <w:kern w:val="0"/>
          <w:sz w:val="22"/>
          <w:szCs w:val="22"/>
          <w:lang w:eastAsia="it-IT"/>
          <w14:ligatures w14:val="none"/>
        </w:rPr>
        <w:t>5 (+15%)</w:t>
      </w:r>
      <w:r w:rsidR="00796406">
        <w:rPr>
          <w:rFonts w:ascii="Calibri" w:eastAsia="Times New Roman" w:hAnsi="Calibri" w:cs="Calibri"/>
          <w:b/>
          <w:bCs/>
          <w:color w:val="000000"/>
          <w:kern w:val="0"/>
          <w:sz w:val="22"/>
          <w:szCs w:val="22"/>
          <w:lang w:eastAsia="it-IT"/>
          <w14:ligatures w14:val="none"/>
        </w:rPr>
        <w:t>.</w:t>
      </w:r>
      <w:r w:rsidR="00796406">
        <w:rPr>
          <w:rFonts w:ascii="Helvetica" w:eastAsia="Times New Roman" w:hAnsi="Helvetica" w:cs="Times New Roman"/>
          <w:color w:val="000000"/>
          <w:kern w:val="0"/>
          <w:sz w:val="18"/>
          <w:szCs w:val="18"/>
          <w:lang w:eastAsia="it-IT"/>
          <w14:ligatures w14:val="none"/>
        </w:rPr>
        <w:t xml:space="preserve"> </w:t>
      </w:r>
    </w:p>
    <w:p w14:paraId="5BFBC634" w14:textId="01A77B5A" w:rsidR="00D84022" w:rsidRPr="00651E43" w:rsidRDefault="00651E43" w:rsidP="00D70BAE">
      <w:pPr>
        <w:spacing w:line="240" w:lineRule="auto"/>
        <w:contextualSpacing/>
        <w:jc w:val="both"/>
        <w:rPr>
          <w:rFonts w:ascii="Calibri" w:hAnsi="Calibri" w:cs="Calibri"/>
          <w:color w:val="000000"/>
          <w:sz w:val="22"/>
          <w:szCs w:val="22"/>
        </w:rPr>
      </w:pPr>
      <w:r>
        <w:rPr>
          <w:rFonts w:ascii="Calibri" w:hAnsi="Calibri" w:cs="Calibri"/>
          <w:color w:val="000000"/>
          <w:sz w:val="22"/>
          <w:szCs w:val="22"/>
        </w:rPr>
        <w:t>Sempre in tema di consumo consapevole,</w:t>
      </w:r>
      <w:r w:rsidR="00D84022">
        <w:rPr>
          <w:rFonts w:ascii="Calibri" w:hAnsi="Calibri" w:cs="Calibri"/>
          <w:color w:val="000000"/>
          <w:sz w:val="22"/>
          <w:szCs w:val="22"/>
        </w:rPr>
        <w:t xml:space="preserve"> </w:t>
      </w:r>
      <w:proofErr w:type="spellStart"/>
      <w:r w:rsidR="00D84022" w:rsidRPr="00267C85">
        <w:rPr>
          <w:rFonts w:ascii="Calibri" w:hAnsi="Calibri" w:cs="Calibri"/>
          <w:color w:val="000000"/>
          <w:sz w:val="22"/>
          <w:szCs w:val="22"/>
        </w:rPr>
        <w:t>AssoBirra</w:t>
      </w:r>
      <w:proofErr w:type="spellEnd"/>
      <w:r w:rsidR="00D84022" w:rsidRPr="00267C85">
        <w:rPr>
          <w:rFonts w:ascii="Calibri" w:hAnsi="Calibri" w:cs="Calibri"/>
          <w:color w:val="000000"/>
          <w:sz w:val="22"/>
          <w:szCs w:val="22"/>
        </w:rPr>
        <w:t xml:space="preserve"> </w:t>
      </w:r>
      <w:r>
        <w:rPr>
          <w:rFonts w:ascii="Calibri" w:hAnsi="Calibri" w:cs="Calibri"/>
          <w:color w:val="000000"/>
          <w:sz w:val="22"/>
          <w:szCs w:val="22"/>
        </w:rPr>
        <w:t>evidenzia come</w:t>
      </w:r>
      <w:r w:rsidR="00D84022" w:rsidRPr="00267C85">
        <w:rPr>
          <w:rFonts w:ascii="Calibri" w:hAnsi="Calibri" w:cs="Calibri"/>
          <w:color w:val="000000"/>
          <w:sz w:val="22"/>
          <w:szCs w:val="22"/>
        </w:rPr>
        <w:t xml:space="preserve"> l’</w:t>
      </w:r>
      <w:r w:rsidR="00D84022" w:rsidRPr="00267C85">
        <w:rPr>
          <w:rStyle w:val="Enfasigrassetto"/>
          <w:rFonts w:ascii="Calibri" w:hAnsi="Calibri" w:cs="Calibri"/>
          <w:color w:val="000000"/>
          <w:sz w:val="22"/>
          <w:szCs w:val="22"/>
        </w:rPr>
        <w:t>89% degli italiani</w:t>
      </w:r>
      <w:r w:rsidR="00D84022" w:rsidRPr="00267C85">
        <w:rPr>
          <w:rStyle w:val="apple-converted-space"/>
          <w:rFonts w:ascii="Calibri" w:hAnsi="Calibri" w:cs="Calibri"/>
          <w:color w:val="000000"/>
          <w:sz w:val="22"/>
          <w:szCs w:val="22"/>
        </w:rPr>
        <w:t> </w:t>
      </w:r>
      <w:r w:rsidR="00D84022" w:rsidRPr="00267C85">
        <w:rPr>
          <w:rFonts w:ascii="Calibri" w:hAnsi="Calibri" w:cs="Calibri"/>
          <w:color w:val="000000"/>
          <w:sz w:val="22"/>
          <w:szCs w:val="22"/>
        </w:rPr>
        <w:t>dichiara</w:t>
      </w:r>
      <w:r>
        <w:rPr>
          <w:rFonts w:ascii="Calibri" w:hAnsi="Calibri" w:cs="Calibri"/>
          <w:color w:val="000000"/>
          <w:sz w:val="22"/>
          <w:szCs w:val="22"/>
        </w:rPr>
        <w:t xml:space="preserve"> </w:t>
      </w:r>
      <w:r w:rsidR="00D84022" w:rsidRPr="00267C85">
        <w:rPr>
          <w:rFonts w:ascii="Calibri" w:hAnsi="Calibri" w:cs="Calibri"/>
          <w:color w:val="000000"/>
          <w:sz w:val="22"/>
          <w:szCs w:val="22"/>
        </w:rPr>
        <w:t>comportamenti responsabili, evitando in particolare di bere prima di guidare o lavorare (</w:t>
      </w:r>
      <w:r w:rsidR="00D84022" w:rsidRPr="00267C85">
        <w:rPr>
          <w:rStyle w:val="Enfasigrassetto"/>
          <w:rFonts w:ascii="Calibri" w:hAnsi="Calibri" w:cs="Calibri"/>
          <w:color w:val="000000"/>
          <w:sz w:val="22"/>
          <w:szCs w:val="22"/>
        </w:rPr>
        <w:t>65%</w:t>
      </w:r>
      <w:r w:rsidR="00D84022" w:rsidRPr="00267C85">
        <w:rPr>
          <w:rFonts w:ascii="Calibri" w:hAnsi="Calibri" w:cs="Calibri"/>
          <w:color w:val="000000"/>
          <w:sz w:val="22"/>
          <w:szCs w:val="22"/>
        </w:rPr>
        <w:t>) e prestando attenzione alla lucidità mentale (</w:t>
      </w:r>
      <w:r w:rsidR="00D84022" w:rsidRPr="00267C85">
        <w:rPr>
          <w:rStyle w:val="Enfasigrassetto"/>
          <w:rFonts w:ascii="Calibri" w:hAnsi="Calibri" w:cs="Calibri"/>
          <w:color w:val="000000"/>
          <w:sz w:val="22"/>
          <w:szCs w:val="22"/>
        </w:rPr>
        <w:t>52%</w:t>
      </w:r>
      <w:r w:rsidR="00D84022" w:rsidRPr="00267C85">
        <w:rPr>
          <w:rFonts w:ascii="Calibri" w:hAnsi="Calibri" w:cs="Calibri"/>
          <w:color w:val="000000"/>
          <w:sz w:val="22"/>
          <w:szCs w:val="22"/>
        </w:rPr>
        <w:t xml:space="preserve">). </w:t>
      </w:r>
      <w:r w:rsidR="00893A05">
        <w:rPr>
          <w:rFonts w:ascii="Calibri" w:hAnsi="Calibri" w:cs="Calibri"/>
          <w:color w:val="000000"/>
          <w:sz w:val="22"/>
          <w:szCs w:val="22"/>
        </w:rPr>
        <w:t>Qui</w:t>
      </w:r>
      <w:r w:rsidR="00D84022" w:rsidRPr="00267C85">
        <w:rPr>
          <w:rFonts w:ascii="Calibri" w:hAnsi="Calibri" w:cs="Calibri"/>
          <w:color w:val="000000"/>
          <w:sz w:val="22"/>
          <w:szCs w:val="22"/>
        </w:rPr>
        <w:t xml:space="preserve"> si inserisce </w:t>
      </w:r>
      <w:r>
        <w:rPr>
          <w:rFonts w:ascii="Calibri" w:hAnsi="Calibri" w:cs="Calibri"/>
          <w:color w:val="000000"/>
          <w:sz w:val="22"/>
          <w:szCs w:val="22"/>
        </w:rPr>
        <w:t>la diffusione</w:t>
      </w:r>
      <w:r w:rsidR="00D84022" w:rsidRPr="00267C85">
        <w:rPr>
          <w:rFonts w:ascii="Calibri" w:hAnsi="Calibri" w:cs="Calibri"/>
          <w:color w:val="000000"/>
          <w:sz w:val="22"/>
          <w:szCs w:val="22"/>
        </w:rPr>
        <w:t xml:space="preserve"> delle</w:t>
      </w:r>
      <w:r w:rsidR="00D84022" w:rsidRPr="00267C85">
        <w:rPr>
          <w:rStyle w:val="apple-converted-space"/>
          <w:rFonts w:ascii="Calibri" w:hAnsi="Calibri" w:cs="Calibri"/>
          <w:color w:val="000000"/>
          <w:sz w:val="22"/>
          <w:szCs w:val="22"/>
        </w:rPr>
        <w:t> </w:t>
      </w:r>
      <w:r w:rsidR="00D84022" w:rsidRPr="00BE2E54">
        <w:rPr>
          <w:rStyle w:val="Enfasigrassetto"/>
          <w:rFonts w:ascii="Calibri" w:hAnsi="Calibri" w:cs="Calibri"/>
          <w:b w:val="0"/>
          <w:bCs w:val="0"/>
          <w:color w:val="000000"/>
          <w:sz w:val="22"/>
          <w:szCs w:val="22"/>
        </w:rPr>
        <w:t xml:space="preserve">birre </w:t>
      </w:r>
      <w:r w:rsidR="00BE2E54" w:rsidRPr="00BE2E54">
        <w:rPr>
          <w:rStyle w:val="Enfasigrassetto"/>
          <w:rFonts w:ascii="Calibri" w:hAnsi="Calibri" w:cs="Calibri"/>
          <w:b w:val="0"/>
          <w:bCs w:val="0"/>
          <w:color w:val="000000"/>
          <w:sz w:val="22"/>
          <w:szCs w:val="22"/>
        </w:rPr>
        <w:t>no-alcol</w:t>
      </w:r>
      <w:r w:rsidR="00D84022" w:rsidRPr="00BE2E54">
        <w:rPr>
          <w:rFonts w:ascii="Calibri" w:hAnsi="Calibri" w:cs="Calibri"/>
          <w:b/>
          <w:bCs/>
          <w:color w:val="000000"/>
          <w:sz w:val="22"/>
          <w:szCs w:val="22"/>
        </w:rPr>
        <w:t>:</w:t>
      </w:r>
      <w:r w:rsidR="00D84022" w:rsidRPr="00267C85">
        <w:rPr>
          <w:rFonts w:ascii="Calibri" w:hAnsi="Calibri" w:cs="Calibri"/>
          <w:color w:val="000000"/>
          <w:sz w:val="22"/>
          <w:szCs w:val="22"/>
        </w:rPr>
        <w:t xml:space="preserve"> il</w:t>
      </w:r>
      <w:r w:rsidR="00D84022" w:rsidRPr="00267C85">
        <w:rPr>
          <w:rStyle w:val="apple-converted-space"/>
          <w:rFonts w:ascii="Calibri" w:hAnsi="Calibri" w:cs="Calibri"/>
          <w:color w:val="000000"/>
          <w:sz w:val="22"/>
          <w:szCs w:val="22"/>
        </w:rPr>
        <w:t> </w:t>
      </w:r>
      <w:r w:rsidR="00D84022" w:rsidRPr="00267C85">
        <w:rPr>
          <w:rStyle w:val="Enfasigrassetto"/>
          <w:rFonts w:ascii="Calibri" w:hAnsi="Calibri" w:cs="Calibri"/>
          <w:color w:val="000000"/>
          <w:sz w:val="22"/>
          <w:szCs w:val="22"/>
        </w:rPr>
        <w:t xml:space="preserve">25% della </w:t>
      </w:r>
      <w:proofErr w:type="spellStart"/>
      <w:r w:rsidR="00D84022" w:rsidRPr="00267C85">
        <w:rPr>
          <w:rStyle w:val="Enfasigrassetto"/>
          <w:rFonts w:ascii="Calibri" w:hAnsi="Calibri" w:cs="Calibri"/>
          <w:color w:val="000000"/>
          <w:sz w:val="22"/>
          <w:szCs w:val="22"/>
        </w:rPr>
        <w:t>Gen</w:t>
      </w:r>
      <w:proofErr w:type="spellEnd"/>
      <w:r w:rsidR="00D84022" w:rsidRPr="00267C85">
        <w:rPr>
          <w:rStyle w:val="Enfasigrassetto"/>
          <w:rFonts w:ascii="Calibri" w:hAnsi="Calibri" w:cs="Calibri"/>
          <w:color w:val="000000"/>
          <w:sz w:val="22"/>
          <w:szCs w:val="22"/>
        </w:rPr>
        <w:t xml:space="preserve"> Z</w:t>
      </w:r>
      <w:r w:rsidR="00D84022" w:rsidRPr="00267C85">
        <w:rPr>
          <w:rStyle w:val="apple-converted-space"/>
          <w:rFonts w:ascii="Calibri" w:hAnsi="Calibri" w:cs="Calibri"/>
          <w:color w:val="000000"/>
          <w:sz w:val="22"/>
          <w:szCs w:val="22"/>
        </w:rPr>
        <w:t> </w:t>
      </w:r>
      <w:r w:rsidR="00D84022" w:rsidRPr="00267C85">
        <w:rPr>
          <w:rFonts w:ascii="Calibri" w:hAnsi="Calibri" w:cs="Calibri"/>
          <w:color w:val="000000"/>
          <w:sz w:val="22"/>
          <w:szCs w:val="22"/>
        </w:rPr>
        <w:t>sceglie sempre l’analcolico e il</w:t>
      </w:r>
      <w:r w:rsidR="00D84022" w:rsidRPr="00267C85">
        <w:rPr>
          <w:rStyle w:val="apple-converted-space"/>
          <w:rFonts w:ascii="Calibri" w:hAnsi="Calibri" w:cs="Calibri"/>
          <w:color w:val="000000"/>
          <w:sz w:val="22"/>
          <w:szCs w:val="22"/>
        </w:rPr>
        <w:t> </w:t>
      </w:r>
      <w:r w:rsidR="00D84022" w:rsidRPr="00267C85">
        <w:rPr>
          <w:rStyle w:val="Enfasigrassetto"/>
          <w:rFonts w:ascii="Calibri" w:hAnsi="Calibri" w:cs="Calibri"/>
          <w:color w:val="000000"/>
          <w:sz w:val="22"/>
          <w:szCs w:val="22"/>
        </w:rPr>
        <w:t>53% del totale</w:t>
      </w:r>
      <w:r w:rsidR="00D84022" w:rsidRPr="00267C85">
        <w:rPr>
          <w:rStyle w:val="apple-converted-space"/>
          <w:rFonts w:ascii="Calibri" w:hAnsi="Calibri" w:cs="Calibri"/>
          <w:color w:val="000000"/>
          <w:sz w:val="22"/>
          <w:szCs w:val="22"/>
        </w:rPr>
        <w:t> </w:t>
      </w:r>
      <w:r w:rsidR="00D84022" w:rsidRPr="00267C85">
        <w:rPr>
          <w:rFonts w:ascii="Calibri" w:hAnsi="Calibri" w:cs="Calibri"/>
          <w:color w:val="000000"/>
          <w:sz w:val="22"/>
          <w:szCs w:val="22"/>
        </w:rPr>
        <w:t>lo valuta in base all’occasione. Parallelamente, secondo Unionbirrai, si consolida il ruolo delle</w:t>
      </w:r>
      <w:r w:rsidR="00D84022" w:rsidRPr="00267C85">
        <w:rPr>
          <w:rStyle w:val="apple-converted-space"/>
          <w:rFonts w:ascii="Calibri" w:hAnsi="Calibri" w:cs="Calibri"/>
          <w:color w:val="000000"/>
          <w:sz w:val="22"/>
          <w:szCs w:val="22"/>
        </w:rPr>
        <w:t> </w:t>
      </w:r>
      <w:r w:rsidR="00D84022" w:rsidRPr="00267C85">
        <w:rPr>
          <w:rStyle w:val="Enfasigrassetto"/>
          <w:rFonts w:ascii="Calibri" w:hAnsi="Calibri" w:cs="Calibri"/>
          <w:color w:val="000000"/>
          <w:sz w:val="22"/>
          <w:szCs w:val="22"/>
        </w:rPr>
        <w:t>birre artigianali stagionali</w:t>
      </w:r>
      <w:r w:rsidR="00D84022" w:rsidRPr="00267C85">
        <w:rPr>
          <w:rFonts w:ascii="Calibri" w:hAnsi="Calibri" w:cs="Calibri"/>
          <w:color w:val="000000"/>
          <w:sz w:val="22"/>
          <w:szCs w:val="22"/>
        </w:rPr>
        <w:t>, in particolare natalizie</w:t>
      </w:r>
      <w:r w:rsidR="00893A05">
        <w:rPr>
          <w:rFonts w:ascii="Calibri" w:hAnsi="Calibri" w:cs="Calibri"/>
          <w:color w:val="000000"/>
          <w:sz w:val="22"/>
          <w:szCs w:val="22"/>
        </w:rPr>
        <w:t xml:space="preserve">, </w:t>
      </w:r>
      <w:r w:rsidR="00D84022" w:rsidRPr="00267C85">
        <w:rPr>
          <w:rFonts w:ascii="Calibri" w:hAnsi="Calibri" w:cs="Calibri"/>
          <w:color w:val="000000"/>
          <w:sz w:val="22"/>
          <w:szCs w:val="22"/>
        </w:rPr>
        <w:t>che si affermano come proposta gourmet e alternativa al vino nei pranzi e nelle cene delle feste</w:t>
      </w:r>
      <w:r>
        <w:rPr>
          <w:rFonts w:ascii="Calibri" w:hAnsi="Calibri" w:cs="Calibri"/>
          <w:color w:val="000000"/>
          <w:sz w:val="22"/>
          <w:szCs w:val="22"/>
        </w:rPr>
        <w:t xml:space="preserve">. Un parterre espositivo che </w:t>
      </w:r>
      <w:r w:rsidR="00D84022">
        <w:rPr>
          <w:rFonts w:ascii="Calibri" w:hAnsi="Calibri" w:cs="Calibri"/>
          <w:color w:val="000000"/>
          <w:sz w:val="22"/>
          <w:szCs w:val="22"/>
        </w:rPr>
        <w:t xml:space="preserve">a </w:t>
      </w:r>
      <w:proofErr w:type="spellStart"/>
      <w:r w:rsidR="00D84022">
        <w:rPr>
          <w:rFonts w:ascii="Calibri" w:hAnsi="Calibri" w:cs="Calibri"/>
          <w:color w:val="000000"/>
          <w:sz w:val="22"/>
          <w:szCs w:val="22"/>
        </w:rPr>
        <w:t>Beer&amp;Food</w:t>
      </w:r>
      <w:proofErr w:type="spellEnd"/>
      <w:r w:rsidR="00D84022">
        <w:rPr>
          <w:rFonts w:ascii="Calibri" w:hAnsi="Calibri" w:cs="Calibri"/>
          <w:color w:val="000000"/>
          <w:sz w:val="22"/>
          <w:szCs w:val="22"/>
        </w:rPr>
        <w:t xml:space="preserve"> </w:t>
      </w:r>
      <w:proofErr w:type="spellStart"/>
      <w:r w:rsidR="00D84022">
        <w:rPr>
          <w:rFonts w:ascii="Calibri" w:hAnsi="Calibri" w:cs="Calibri"/>
          <w:color w:val="000000"/>
          <w:sz w:val="22"/>
          <w:szCs w:val="22"/>
        </w:rPr>
        <w:t>Attraction</w:t>
      </w:r>
      <w:proofErr w:type="spellEnd"/>
      <w:r w:rsidR="00D84022">
        <w:rPr>
          <w:rFonts w:ascii="Calibri" w:hAnsi="Calibri" w:cs="Calibri"/>
          <w:color w:val="000000"/>
          <w:sz w:val="22"/>
          <w:szCs w:val="22"/>
        </w:rPr>
        <w:t xml:space="preserve"> </w:t>
      </w:r>
      <w:r>
        <w:rPr>
          <w:rFonts w:ascii="Calibri" w:hAnsi="Calibri" w:cs="Calibri"/>
          <w:color w:val="000000"/>
          <w:sz w:val="22"/>
          <w:szCs w:val="22"/>
        </w:rPr>
        <w:t xml:space="preserve">si mette in mostra con una offerta italiana e internazionale, grazie anche alla presenza di associazioni (come la </w:t>
      </w:r>
      <w:proofErr w:type="spellStart"/>
      <w:r>
        <w:rPr>
          <w:rFonts w:ascii="Calibri" w:hAnsi="Calibri" w:cs="Calibri"/>
          <w:color w:val="000000"/>
          <w:sz w:val="22"/>
          <w:szCs w:val="22"/>
        </w:rPr>
        <w:t>Brewers</w:t>
      </w:r>
      <w:proofErr w:type="spellEnd"/>
      <w:r>
        <w:rPr>
          <w:rFonts w:ascii="Calibri" w:hAnsi="Calibri" w:cs="Calibri"/>
          <w:color w:val="000000"/>
          <w:sz w:val="22"/>
          <w:szCs w:val="22"/>
        </w:rPr>
        <w:t xml:space="preserve"> Association) e brand dall’estero. </w:t>
      </w:r>
      <w:r w:rsidR="00BD342C">
        <w:rPr>
          <w:rFonts w:ascii="Calibri" w:hAnsi="Calibri" w:cs="Calibri"/>
          <w:color w:val="000000"/>
          <w:sz w:val="22"/>
          <w:szCs w:val="22"/>
        </w:rPr>
        <w:t xml:space="preserve">L’offerta sarà poi completata dal </w:t>
      </w:r>
      <w:r w:rsidR="00D84022">
        <w:rPr>
          <w:rFonts w:ascii="Calibri" w:hAnsi="Calibri" w:cs="Calibri"/>
          <w:color w:val="000000"/>
          <w:sz w:val="22"/>
          <w:szCs w:val="22"/>
        </w:rPr>
        <w:t xml:space="preserve">premio </w:t>
      </w:r>
      <w:r w:rsidR="00D84022" w:rsidRPr="00FF0902">
        <w:rPr>
          <w:rFonts w:ascii="Calibri" w:eastAsia="Times New Roman" w:hAnsi="Calibri" w:cs="Calibri"/>
          <w:b/>
          <w:bCs/>
          <w:color w:val="000000"/>
          <w:kern w:val="0"/>
          <w:sz w:val="22"/>
          <w:szCs w:val="22"/>
          <w:lang w:eastAsia="it-IT"/>
          <w14:ligatures w14:val="none"/>
        </w:rPr>
        <w:lastRenderedPageBreak/>
        <w:t>‘Birra dell’Anno</w:t>
      </w:r>
      <w:r w:rsidR="00E30ADD">
        <w:rPr>
          <w:rFonts w:ascii="Calibri" w:eastAsia="Times New Roman" w:hAnsi="Calibri" w:cs="Calibri"/>
          <w:b/>
          <w:bCs/>
          <w:color w:val="000000"/>
          <w:kern w:val="0"/>
          <w:sz w:val="22"/>
          <w:szCs w:val="22"/>
          <w:lang w:eastAsia="it-IT"/>
          <w14:ligatures w14:val="none"/>
        </w:rPr>
        <w:t>’</w:t>
      </w:r>
      <w:r w:rsidR="00BD342C">
        <w:rPr>
          <w:rFonts w:ascii="Calibri" w:eastAsia="Times New Roman" w:hAnsi="Calibri" w:cs="Calibri"/>
          <w:b/>
          <w:bCs/>
          <w:color w:val="000000"/>
          <w:kern w:val="0"/>
          <w:sz w:val="22"/>
          <w:szCs w:val="22"/>
          <w:lang w:eastAsia="it-IT"/>
          <w14:ligatures w14:val="none"/>
        </w:rPr>
        <w:t xml:space="preserve">, </w:t>
      </w:r>
      <w:r w:rsidR="00BD342C">
        <w:rPr>
          <w:rFonts w:ascii="Calibri" w:eastAsia="Times New Roman" w:hAnsi="Calibri" w:cs="Calibri"/>
          <w:color w:val="000000"/>
          <w:kern w:val="0"/>
          <w:sz w:val="22"/>
          <w:szCs w:val="22"/>
          <w:lang w:eastAsia="it-IT"/>
          <w14:ligatures w14:val="none"/>
        </w:rPr>
        <w:t xml:space="preserve">che per questa edizione ospiterà anche una </w:t>
      </w:r>
      <w:r w:rsidR="00BD342C" w:rsidRPr="00BD342C">
        <w:rPr>
          <w:rFonts w:ascii="Calibri" w:eastAsia="Times New Roman" w:hAnsi="Calibri" w:cs="Calibri"/>
          <w:b/>
          <w:bCs/>
          <w:color w:val="000000"/>
          <w:kern w:val="0"/>
          <w:sz w:val="22"/>
          <w:szCs w:val="22"/>
          <w:lang w:eastAsia="it-IT"/>
          <w14:ligatures w14:val="none"/>
        </w:rPr>
        <w:t xml:space="preserve">categoria </w:t>
      </w:r>
      <w:r w:rsidR="00BD342C">
        <w:rPr>
          <w:rFonts w:ascii="Calibri" w:eastAsia="Times New Roman" w:hAnsi="Calibri" w:cs="Calibri"/>
          <w:color w:val="000000"/>
          <w:kern w:val="0"/>
          <w:sz w:val="22"/>
          <w:szCs w:val="22"/>
          <w:lang w:eastAsia="it-IT"/>
          <w14:ligatures w14:val="none"/>
        </w:rPr>
        <w:t>dedicata esclusivamente alle</w:t>
      </w:r>
      <w:r w:rsidR="00BD342C" w:rsidRPr="00BD342C">
        <w:rPr>
          <w:rFonts w:ascii="Calibri" w:eastAsia="Times New Roman" w:hAnsi="Calibri" w:cs="Calibri"/>
          <w:b/>
          <w:bCs/>
          <w:color w:val="000000"/>
          <w:kern w:val="0"/>
          <w:sz w:val="22"/>
          <w:szCs w:val="22"/>
          <w:lang w:eastAsia="it-IT"/>
          <w14:ligatures w14:val="none"/>
        </w:rPr>
        <w:t xml:space="preserve"> low/no alcol, </w:t>
      </w:r>
      <w:r w:rsidR="00E30ADD">
        <w:rPr>
          <w:rFonts w:ascii="Calibri" w:eastAsia="Times New Roman" w:hAnsi="Calibri" w:cs="Calibri"/>
          <w:color w:val="000000"/>
          <w:kern w:val="0"/>
          <w:sz w:val="22"/>
          <w:szCs w:val="22"/>
          <w:lang w:eastAsia="it-IT"/>
          <w14:ligatures w14:val="none"/>
        </w:rPr>
        <w:t xml:space="preserve">e </w:t>
      </w:r>
      <w:r w:rsidR="00D84022" w:rsidRPr="00FF0902">
        <w:rPr>
          <w:rFonts w:ascii="Calibri" w:eastAsia="Times New Roman" w:hAnsi="Calibri" w:cs="Calibri"/>
          <w:color w:val="000000"/>
          <w:kern w:val="0"/>
          <w:sz w:val="22"/>
          <w:szCs w:val="22"/>
          <w:lang w:eastAsia="it-IT"/>
          <w14:ligatures w14:val="none"/>
        </w:rPr>
        <w:t>l’</w:t>
      </w:r>
      <w:proofErr w:type="spellStart"/>
      <w:r w:rsidR="00D84022" w:rsidRPr="00FF0902">
        <w:rPr>
          <w:rFonts w:ascii="Calibri" w:eastAsia="Times New Roman" w:hAnsi="Calibri" w:cs="Calibri"/>
          <w:b/>
          <w:bCs/>
          <w:color w:val="000000"/>
          <w:kern w:val="0"/>
          <w:sz w:val="22"/>
          <w:szCs w:val="22"/>
          <w:lang w:eastAsia="it-IT"/>
          <w14:ligatures w14:val="none"/>
        </w:rPr>
        <w:t>Italian</w:t>
      </w:r>
      <w:proofErr w:type="spellEnd"/>
      <w:r w:rsidR="00D84022" w:rsidRPr="00FF0902">
        <w:rPr>
          <w:rFonts w:ascii="Calibri" w:eastAsia="Times New Roman" w:hAnsi="Calibri" w:cs="Calibri"/>
          <w:b/>
          <w:bCs/>
          <w:color w:val="000000"/>
          <w:kern w:val="0"/>
          <w:sz w:val="22"/>
          <w:szCs w:val="22"/>
          <w:lang w:eastAsia="it-IT"/>
          <w14:ligatures w14:val="none"/>
        </w:rPr>
        <w:t xml:space="preserve"> </w:t>
      </w:r>
      <w:proofErr w:type="spellStart"/>
      <w:r w:rsidR="00D84022" w:rsidRPr="00FF0902">
        <w:rPr>
          <w:rFonts w:ascii="Calibri" w:eastAsia="Times New Roman" w:hAnsi="Calibri" w:cs="Calibri"/>
          <w:b/>
          <w:bCs/>
          <w:color w:val="000000"/>
          <w:kern w:val="0"/>
          <w:sz w:val="22"/>
          <w:szCs w:val="22"/>
          <w:lang w:eastAsia="it-IT"/>
          <w14:ligatures w14:val="none"/>
        </w:rPr>
        <w:t>Craft</w:t>
      </w:r>
      <w:proofErr w:type="spellEnd"/>
      <w:r w:rsidR="00D84022" w:rsidRPr="00FF0902">
        <w:rPr>
          <w:rFonts w:ascii="Calibri" w:eastAsia="Times New Roman" w:hAnsi="Calibri" w:cs="Calibri"/>
          <w:b/>
          <w:bCs/>
          <w:color w:val="000000"/>
          <w:kern w:val="0"/>
          <w:sz w:val="22"/>
          <w:szCs w:val="22"/>
          <w:lang w:eastAsia="it-IT"/>
          <w14:ligatures w14:val="none"/>
        </w:rPr>
        <w:t xml:space="preserve"> Beer Conference</w:t>
      </w:r>
      <w:r w:rsidR="00D84022" w:rsidRPr="00FF0902">
        <w:rPr>
          <w:rFonts w:ascii="Calibri" w:eastAsia="Times New Roman" w:hAnsi="Calibri" w:cs="Calibri"/>
          <w:color w:val="000000"/>
          <w:kern w:val="0"/>
          <w:sz w:val="22"/>
          <w:szCs w:val="22"/>
          <w:lang w:eastAsia="it-IT"/>
          <w14:ligatures w14:val="none"/>
        </w:rPr>
        <w:t> </w:t>
      </w:r>
      <w:r w:rsidR="00E30ADD">
        <w:rPr>
          <w:rFonts w:ascii="Calibri" w:eastAsia="Times New Roman" w:hAnsi="Calibri" w:cs="Calibri"/>
          <w:color w:val="000000"/>
          <w:kern w:val="0"/>
          <w:sz w:val="22"/>
          <w:szCs w:val="22"/>
          <w:lang w:eastAsia="it-IT"/>
          <w14:ligatures w14:val="none"/>
        </w:rPr>
        <w:t xml:space="preserve">organizzate da </w:t>
      </w:r>
      <w:r w:rsidR="00D84022" w:rsidRPr="00FF0902">
        <w:rPr>
          <w:rFonts w:ascii="Calibri" w:eastAsia="Times New Roman" w:hAnsi="Calibri" w:cs="Calibri"/>
          <w:color w:val="000000"/>
          <w:kern w:val="0"/>
          <w:sz w:val="22"/>
          <w:szCs w:val="22"/>
          <w:lang w:eastAsia="it-IT"/>
          <w14:ligatures w14:val="none"/>
        </w:rPr>
        <w:t xml:space="preserve">Unionbirrai, </w:t>
      </w:r>
      <w:r w:rsidR="00893A05">
        <w:rPr>
          <w:rFonts w:ascii="Calibri" w:eastAsia="Times New Roman" w:hAnsi="Calibri" w:cs="Calibri"/>
          <w:color w:val="000000"/>
          <w:kern w:val="0"/>
          <w:sz w:val="22"/>
          <w:szCs w:val="22"/>
          <w:lang w:eastAsia="it-IT"/>
          <w14:ligatures w14:val="none"/>
        </w:rPr>
        <w:t>senza dimenticare</w:t>
      </w:r>
      <w:r w:rsidR="00D84022" w:rsidRPr="00FF0902">
        <w:rPr>
          <w:rFonts w:ascii="Calibri" w:eastAsia="Times New Roman" w:hAnsi="Calibri" w:cs="Calibri"/>
          <w:color w:val="000000"/>
          <w:kern w:val="0"/>
          <w:sz w:val="22"/>
          <w:szCs w:val="22"/>
          <w:lang w:eastAsia="it-IT"/>
          <w14:ligatures w14:val="none"/>
        </w:rPr>
        <w:t xml:space="preserve"> la </w:t>
      </w:r>
      <w:proofErr w:type="spellStart"/>
      <w:r w:rsidR="00D84022" w:rsidRPr="00F21526">
        <w:rPr>
          <w:rFonts w:ascii="Calibri" w:eastAsia="Times New Roman" w:hAnsi="Calibri" w:cs="Calibri"/>
          <w:b/>
          <w:bCs/>
          <w:color w:val="000000"/>
          <w:kern w:val="0"/>
          <w:sz w:val="22"/>
          <w:szCs w:val="22"/>
          <w:lang w:eastAsia="it-IT"/>
          <w14:ligatures w14:val="none"/>
        </w:rPr>
        <w:t>Beer&amp;Tech</w:t>
      </w:r>
      <w:proofErr w:type="spellEnd"/>
      <w:r w:rsidR="00D84022" w:rsidRPr="00F21526">
        <w:rPr>
          <w:rFonts w:ascii="Calibri" w:eastAsia="Times New Roman" w:hAnsi="Calibri" w:cs="Calibri"/>
          <w:b/>
          <w:bCs/>
          <w:color w:val="000000"/>
          <w:kern w:val="0"/>
          <w:sz w:val="22"/>
          <w:szCs w:val="22"/>
          <w:lang w:eastAsia="it-IT"/>
          <w14:ligatures w14:val="none"/>
        </w:rPr>
        <w:t xml:space="preserve"> Arena</w:t>
      </w:r>
      <w:r w:rsidR="00D84022">
        <w:rPr>
          <w:rFonts w:ascii="Calibri" w:eastAsia="Times New Roman" w:hAnsi="Calibri" w:cs="Calibri"/>
          <w:color w:val="000000"/>
          <w:kern w:val="0"/>
          <w:sz w:val="22"/>
          <w:szCs w:val="22"/>
          <w:lang w:eastAsia="it-IT"/>
          <w14:ligatures w14:val="none"/>
        </w:rPr>
        <w:t xml:space="preserve"> come punto di riferimento per i talk. </w:t>
      </w:r>
    </w:p>
    <w:p w14:paraId="7DD1D0A1" w14:textId="77777777" w:rsidR="00D84022" w:rsidRDefault="00D84022" w:rsidP="00D70BAE">
      <w:pPr>
        <w:spacing w:after="0" w:line="240" w:lineRule="auto"/>
        <w:contextualSpacing/>
        <w:jc w:val="both"/>
        <w:rPr>
          <w:rFonts w:ascii="Calibri" w:eastAsia="Times New Roman" w:hAnsi="Calibri" w:cs="Calibri"/>
          <w:color w:val="000000"/>
          <w:kern w:val="0"/>
          <w:sz w:val="22"/>
          <w:szCs w:val="22"/>
          <w:lang w:eastAsia="it-IT"/>
          <w14:ligatures w14:val="none"/>
        </w:rPr>
      </w:pPr>
    </w:p>
    <w:p w14:paraId="5A8DC999" w14:textId="270DB07B" w:rsidR="00D84022" w:rsidRPr="00D84022" w:rsidRDefault="00D84022" w:rsidP="00D70BAE">
      <w:pPr>
        <w:spacing w:after="0" w:line="240" w:lineRule="auto"/>
        <w:jc w:val="both"/>
        <w:rPr>
          <w:rFonts w:ascii="Calibri" w:eastAsia="Times New Roman" w:hAnsi="Calibri" w:cs="Calibri"/>
          <w:b/>
          <w:bCs/>
          <w:color w:val="000000"/>
          <w:kern w:val="0"/>
          <w:sz w:val="22"/>
          <w:szCs w:val="22"/>
          <w:lang w:eastAsia="it-IT"/>
          <w14:ligatures w14:val="none"/>
        </w:rPr>
      </w:pPr>
      <w:r w:rsidRPr="00D84022">
        <w:rPr>
          <w:rFonts w:ascii="Calibri" w:eastAsia="Times New Roman" w:hAnsi="Calibri" w:cs="Calibri"/>
          <w:b/>
          <w:bCs/>
          <w:color w:val="000000"/>
          <w:kern w:val="0"/>
          <w:sz w:val="22"/>
          <w:szCs w:val="22"/>
          <w:lang w:eastAsia="it-IT"/>
          <w14:ligatures w14:val="none"/>
        </w:rPr>
        <w:t xml:space="preserve">MIXOLOGY </w:t>
      </w:r>
      <w:r w:rsidR="00D3378A">
        <w:rPr>
          <w:rFonts w:ascii="Calibri" w:eastAsia="Times New Roman" w:hAnsi="Calibri" w:cs="Calibri"/>
          <w:b/>
          <w:bCs/>
          <w:color w:val="000000"/>
          <w:kern w:val="0"/>
          <w:sz w:val="22"/>
          <w:szCs w:val="22"/>
          <w:lang w:eastAsia="it-IT"/>
          <w14:ligatures w14:val="none"/>
        </w:rPr>
        <w:t>ATTRACTION</w:t>
      </w:r>
      <w:r w:rsidRPr="00D84022">
        <w:rPr>
          <w:rFonts w:ascii="Calibri" w:eastAsia="Times New Roman" w:hAnsi="Calibri" w:cs="Calibri"/>
          <w:b/>
          <w:bCs/>
          <w:color w:val="000000"/>
          <w:kern w:val="0"/>
          <w:sz w:val="22"/>
          <w:szCs w:val="22"/>
          <w:lang w:eastAsia="it-IT"/>
          <w14:ligatures w14:val="none"/>
        </w:rPr>
        <w:t>: IL NUOVO FORMAT PORTA UN +30</w:t>
      </w:r>
      <w:r w:rsidR="00893A05">
        <w:rPr>
          <w:rFonts w:ascii="Calibri" w:eastAsia="Times New Roman" w:hAnsi="Calibri" w:cs="Calibri"/>
          <w:b/>
          <w:bCs/>
          <w:color w:val="000000"/>
          <w:kern w:val="0"/>
          <w:sz w:val="22"/>
          <w:szCs w:val="22"/>
          <w:lang w:eastAsia="it-IT"/>
          <w14:ligatures w14:val="none"/>
        </w:rPr>
        <w:t>%</w:t>
      </w:r>
      <w:r w:rsidRPr="00D84022">
        <w:rPr>
          <w:rFonts w:ascii="Calibri" w:eastAsia="Times New Roman" w:hAnsi="Calibri" w:cs="Calibri"/>
          <w:b/>
          <w:bCs/>
          <w:color w:val="000000"/>
          <w:kern w:val="0"/>
          <w:sz w:val="22"/>
          <w:szCs w:val="22"/>
          <w:lang w:eastAsia="it-IT"/>
          <w14:ligatures w14:val="none"/>
        </w:rPr>
        <w:t xml:space="preserve"> DI ESPOSITORI</w:t>
      </w:r>
    </w:p>
    <w:p w14:paraId="0E005644" w14:textId="302AFF92" w:rsidR="00BD342C" w:rsidRDefault="00D84022" w:rsidP="00D70BAE">
      <w:pPr>
        <w:spacing w:after="0" w:line="240" w:lineRule="auto"/>
        <w:jc w:val="both"/>
        <w:rPr>
          <w:rFonts w:ascii="Calibri" w:eastAsia="Times New Roman" w:hAnsi="Calibri" w:cs="Calibri"/>
          <w:color w:val="000000"/>
          <w:kern w:val="0"/>
          <w:sz w:val="22"/>
          <w:szCs w:val="22"/>
          <w:lang w:eastAsia="it-IT"/>
          <w14:ligatures w14:val="none"/>
        </w:rPr>
      </w:pPr>
      <w:r>
        <w:rPr>
          <w:rFonts w:ascii="Calibri" w:eastAsia="Times New Roman" w:hAnsi="Calibri" w:cs="Calibri"/>
          <w:color w:val="000000"/>
          <w:kern w:val="0"/>
          <w:sz w:val="22"/>
          <w:szCs w:val="22"/>
          <w:lang w:eastAsia="it-IT"/>
          <w14:ligatures w14:val="none"/>
        </w:rPr>
        <w:t>La grande novità dell</w:t>
      </w:r>
      <w:r w:rsidRPr="003830F2">
        <w:rPr>
          <w:rFonts w:ascii="Calibri" w:eastAsia="Times New Roman" w:hAnsi="Calibri" w:cs="Calibri"/>
          <w:color w:val="000000"/>
          <w:kern w:val="0"/>
          <w:sz w:val="22"/>
          <w:szCs w:val="22"/>
          <w:lang w:eastAsia="it-IT"/>
          <w14:ligatures w14:val="none"/>
        </w:rPr>
        <w:t>’11ª edizione</w:t>
      </w:r>
      <w:r w:rsidR="00651E43">
        <w:rPr>
          <w:rFonts w:ascii="Calibri" w:eastAsia="Times New Roman" w:hAnsi="Calibri" w:cs="Calibri"/>
          <w:color w:val="000000"/>
          <w:kern w:val="0"/>
          <w:sz w:val="22"/>
          <w:szCs w:val="22"/>
          <w:lang w:eastAsia="it-IT"/>
          <w14:ligatures w14:val="none"/>
        </w:rPr>
        <w:t xml:space="preserve"> di</w:t>
      </w:r>
      <w:r>
        <w:rPr>
          <w:rFonts w:ascii="Calibri" w:eastAsia="Times New Roman" w:hAnsi="Calibri" w:cs="Calibri"/>
          <w:color w:val="000000"/>
          <w:kern w:val="0"/>
          <w:sz w:val="22"/>
          <w:szCs w:val="22"/>
          <w:lang w:eastAsia="it-IT"/>
          <w14:ligatures w14:val="none"/>
        </w:rPr>
        <w:t xml:space="preserve"> </w:t>
      </w:r>
      <w:proofErr w:type="spellStart"/>
      <w:r>
        <w:rPr>
          <w:rFonts w:ascii="Calibri" w:eastAsia="Times New Roman" w:hAnsi="Calibri" w:cs="Calibri"/>
          <w:color w:val="000000"/>
          <w:kern w:val="0"/>
          <w:sz w:val="22"/>
          <w:szCs w:val="22"/>
          <w:lang w:eastAsia="it-IT"/>
          <w14:ligatures w14:val="none"/>
        </w:rPr>
        <w:t>Beer&amp;Food</w:t>
      </w:r>
      <w:proofErr w:type="spellEnd"/>
      <w:r>
        <w:rPr>
          <w:rFonts w:ascii="Calibri" w:eastAsia="Times New Roman" w:hAnsi="Calibri" w:cs="Calibri"/>
          <w:color w:val="000000"/>
          <w:kern w:val="0"/>
          <w:sz w:val="22"/>
          <w:szCs w:val="22"/>
          <w:lang w:eastAsia="it-IT"/>
          <w14:ligatures w14:val="none"/>
        </w:rPr>
        <w:t xml:space="preserve"> </w:t>
      </w:r>
      <w:proofErr w:type="spellStart"/>
      <w:r>
        <w:rPr>
          <w:rFonts w:ascii="Calibri" w:eastAsia="Times New Roman" w:hAnsi="Calibri" w:cs="Calibri"/>
          <w:color w:val="000000"/>
          <w:kern w:val="0"/>
          <w:sz w:val="22"/>
          <w:szCs w:val="22"/>
          <w:lang w:eastAsia="it-IT"/>
          <w14:ligatures w14:val="none"/>
        </w:rPr>
        <w:t>Attraction</w:t>
      </w:r>
      <w:proofErr w:type="spellEnd"/>
      <w:r>
        <w:rPr>
          <w:rFonts w:ascii="Calibri" w:eastAsia="Times New Roman" w:hAnsi="Calibri" w:cs="Calibri"/>
          <w:color w:val="000000"/>
          <w:kern w:val="0"/>
          <w:sz w:val="22"/>
          <w:szCs w:val="22"/>
          <w:lang w:eastAsia="it-IT"/>
          <w14:ligatures w14:val="none"/>
        </w:rPr>
        <w:t xml:space="preserve"> </w:t>
      </w:r>
      <w:r w:rsidR="00651E43">
        <w:rPr>
          <w:rFonts w:ascii="Calibri" w:eastAsia="Times New Roman" w:hAnsi="Calibri" w:cs="Calibri"/>
          <w:color w:val="000000"/>
          <w:kern w:val="0"/>
          <w:sz w:val="22"/>
          <w:szCs w:val="22"/>
          <w:lang w:eastAsia="it-IT"/>
          <w14:ligatures w14:val="none"/>
        </w:rPr>
        <w:t>rimane</w:t>
      </w:r>
      <w:r>
        <w:rPr>
          <w:rFonts w:ascii="Calibri" w:eastAsia="Times New Roman" w:hAnsi="Calibri" w:cs="Calibri"/>
          <w:color w:val="000000"/>
          <w:kern w:val="0"/>
          <w:sz w:val="22"/>
          <w:szCs w:val="22"/>
          <w:lang w:eastAsia="it-IT"/>
          <w14:ligatures w14:val="none"/>
        </w:rPr>
        <w:t xml:space="preserve"> </w:t>
      </w:r>
      <w:r w:rsidRPr="00FF0902">
        <w:rPr>
          <w:rFonts w:ascii="Calibri" w:eastAsia="Times New Roman" w:hAnsi="Calibri" w:cs="Calibri"/>
          <w:b/>
          <w:bCs/>
          <w:color w:val="000000"/>
          <w:kern w:val="0"/>
          <w:sz w:val="22"/>
          <w:szCs w:val="22"/>
          <w:lang w:eastAsia="it-IT"/>
          <w14:ligatures w14:val="none"/>
        </w:rPr>
        <w:t xml:space="preserve">Mixology </w:t>
      </w:r>
      <w:proofErr w:type="spellStart"/>
      <w:r w:rsidRPr="00FF0902">
        <w:rPr>
          <w:rFonts w:ascii="Calibri" w:eastAsia="Times New Roman" w:hAnsi="Calibri" w:cs="Calibri"/>
          <w:b/>
          <w:bCs/>
          <w:color w:val="000000"/>
          <w:kern w:val="0"/>
          <w:sz w:val="22"/>
          <w:szCs w:val="22"/>
          <w:lang w:eastAsia="it-IT"/>
          <w14:ligatures w14:val="none"/>
        </w:rPr>
        <w:t>Attraction</w:t>
      </w:r>
      <w:proofErr w:type="spellEnd"/>
      <w:r w:rsidR="00BD342C">
        <w:rPr>
          <w:rFonts w:ascii="Calibri" w:eastAsia="Times New Roman" w:hAnsi="Calibri" w:cs="Calibri"/>
          <w:color w:val="000000"/>
          <w:kern w:val="0"/>
          <w:sz w:val="22"/>
          <w:szCs w:val="22"/>
          <w:lang w:eastAsia="it-IT"/>
          <w14:ligatures w14:val="none"/>
        </w:rPr>
        <w:t xml:space="preserve">, </w:t>
      </w:r>
      <w:r w:rsidR="00651E43">
        <w:rPr>
          <w:rFonts w:ascii="Calibri" w:eastAsia="Times New Roman" w:hAnsi="Calibri" w:cs="Calibri"/>
          <w:color w:val="000000"/>
          <w:kern w:val="0"/>
          <w:sz w:val="22"/>
          <w:szCs w:val="22"/>
          <w:lang w:eastAsia="it-IT"/>
          <w14:ligatures w14:val="none"/>
        </w:rPr>
        <w:t>uno dei pilastri strategici che rafforzerà la manifestazione come hub di riferimento per l’intero mondo del</w:t>
      </w:r>
      <w:r w:rsidR="00BD342C" w:rsidRPr="00BD342C">
        <w:rPr>
          <w:rStyle w:val="apple-converted-space"/>
          <w:rFonts w:ascii="Calibri" w:hAnsi="Calibri" w:cs="Calibri"/>
          <w:color w:val="000000"/>
          <w:sz w:val="22"/>
          <w:szCs w:val="22"/>
        </w:rPr>
        <w:t> </w:t>
      </w:r>
      <w:r w:rsidR="00BD342C" w:rsidRPr="00BD342C">
        <w:rPr>
          <w:rStyle w:val="Enfasicorsivo"/>
          <w:rFonts w:ascii="Calibri" w:hAnsi="Calibri" w:cs="Calibri"/>
          <w:color w:val="000000"/>
          <w:sz w:val="22"/>
          <w:szCs w:val="22"/>
        </w:rPr>
        <w:t xml:space="preserve">beverage &amp; bar </w:t>
      </w:r>
      <w:proofErr w:type="spellStart"/>
      <w:r w:rsidR="00BD342C" w:rsidRPr="00BD342C">
        <w:rPr>
          <w:rStyle w:val="Enfasicorsivo"/>
          <w:rFonts w:ascii="Calibri" w:hAnsi="Calibri" w:cs="Calibri"/>
          <w:color w:val="000000"/>
          <w:sz w:val="22"/>
          <w:szCs w:val="22"/>
        </w:rPr>
        <w:t>industry</w:t>
      </w:r>
      <w:proofErr w:type="spellEnd"/>
      <w:r w:rsidR="00651E43">
        <w:rPr>
          <w:rFonts w:ascii="Calibri" w:hAnsi="Calibri" w:cs="Calibri"/>
          <w:color w:val="000000"/>
          <w:sz w:val="22"/>
          <w:szCs w:val="22"/>
        </w:rPr>
        <w:t xml:space="preserve">, mettendo in </w:t>
      </w:r>
      <w:r w:rsidR="00BD342C" w:rsidRPr="00BD342C">
        <w:rPr>
          <w:rFonts w:ascii="Calibri" w:hAnsi="Calibri" w:cs="Calibri"/>
          <w:color w:val="000000"/>
          <w:sz w:val="22"/>
          <w:szCs w:val="22"/>
        </w:rPr>
        <w:t>dialogo bartender e professionisti del settore sui linguaggi contemporanei della miscelazion</w:t>
      </w:r>
      <w:r w:rsidR="00BD342C">
        <w:rPr>
          <w:rFonts w:ascii="Calibri" w:hAnsi="Calibri" w:cs="Calibri"/>
          <w:color w:val="000000"/>
          <w:sz w:val="22"/>
          <w:szCs w:val="22"/>
        </w:rPr>
        <w:t xml:space="preserve">e. </w:t>
      </w:r>
      <w:r w:rsidR="00651E43">
        <w:rPr>
          <w:rFonts w:ascii="Calibri" w:hAnsi="Calibri" w:cs="Calibri"/>
          <w:color w:val="000000"/>
          <w:sz w:val="22"/>
          <w:szCs w:val="22"/>
        </w:rPr>
        <w:t xml:space="preserve">Il </w:t>
      </w:r>
      <w:proofErr w:type="gramStart"/>
      <w:r w:rsidR="00651E43">
        <w:rPr>
          <w:rFonts w:ascii="Calibri" w:hAnsi="Calibri" w:cs="Calibri"/>
          <w:color w:val="000000"/>
          <w:sz w:val="22"/>
          <w:szCs w:val="22"/>
        </w:rPr>
        <w:t>brand</w:t>
      </w:r>
      <w:proofErr w:type="gramEnd"/>
      <w:r w:rsidR="00651E43">
        <w:rPr>
          <w:rFonts w:ascii="Calibri" w:hAnsi="Calibri" w:cs="Calibri"/>
          <w:color w:val="000000"/>
          <w:sz w:val="22"/>
          <w:szCs w:val="22"/>
        </w:rPr>
        <w:t xml:space="preserve"> nasce per valorizzare un comparto in forte evoluzione e sempre più centrale nell’offerta dei locali contemporanei; si completa così</w:t>
      </w:r>
      <w:r w:rsidR="00BD342C">
        <w:rPr>
          <w:rFonts w:ascii="Calibri" w:hAnsi="Calibri" w:cs="Calibri"/>
          <w:color w:val="000000"/>
          <w:sz w:val="22"/>
          <w:szCs w:val="22"/>
        </w:rPr>
        <w:t xml:space="preserve"> l’offerta espositiva, </w:t>
      </w:r>
      <w:r w:rsidRPr="00BD342C">
        <w:rPr>
          <w:rFonts w:ascii="Calibri" w:eastAsia="Times New Roman" w:hAnsi="Calibri" w:cs="Calibri"/>
          <w:color w:val="000000"/>
          <w:kern w:val="0"/>
          <w:sz w:val="22"/>
          <w:szCs w:val="22"/>
          <w:lang w:eastAsia="it-IT"/>
          <w14:ligatures w14:val="none"/>
        </w:rPr>
        <w:t>p</w:t>
      </w:r>
      <w:r w:rsidRPr="00FF0902">
        <w:rPr>
          <w:rFonts w:ascii="Calibri" w:eastAsia="Times New Roman" w:hAnsi="Calibri" w:cs="Calibri"/>
          <w:color w:val="000000"/>
          <w:kern w:val="0"/>
          <w:sz w:val="22"/>
          <w:szCs w:val="22"/>
          <w:lang w:eastAsia="it-IT"/>
          <w14:ligatures w14:val="none"/>
        </w:rPr>
        <w:t>er dare sempre più risalto </w:t>
      </w:r>
      <w:r w:rsidRPr="00FF0902">
        <w:rPr>
          <w:rFonts w:ascii="Calibri" w:eastAsia="Times New Roman" w:hAnsi="Calibri" w:cs="Calibri"/>
          <w:b/>
          <w:bCs/>
          <w:color w:val="000000"/>
          <w:kern w:val="0"/>
          <w:sz w:val="22"/>
          <w:szCs w:val="22"/>
          <w:lang w:eastAsia="it-IT"/>
          <w14:ligatures w14:val="none"/>
        </w:rPr>
        <w:t xml:space="preserve">al mondo beverage, </w:t>
      </w:r>
      <w:r w:rsidR="00651E43" w:rsidRPr="00651E43">
        <w:rPr>
          <w:rFonts w:ascii="Calibri" w:eastAsia="Times New Roman" w:hAnsi="Calibri" w:cs="Calibri"/>
          <w:color w:val="000000"/>
          <w:kern w:val="0"/>
          <w:sz w:val="22"/>
          <w:szCs w:val="22"/>
          <w:lang w:eastAsia="it-IT"/>
          <w14:ligatures w14:val="none"/>
        </w:rPr>
        <w:t xml:space="preserve">dalla </w:t>
      </w:r>
      <w:r w:rsidRPr="00651E43">
        <w:rPr>
          <w:rFonts w:ascii="Calibri" w:eastAsia="Times New Roman" w:hAnsi="Calibri" w:cs="Calibri"/>
          <w:color w:val="000000"/>
          <w:kern w:val="0"/>
          <w:sz w:val="22"/>
          <w:szCs w:val="22"/>
          <w:lang w:eastAsia="it-IT"/>
          <w14:ligatures w14:val="none"/>
        </w:rPr>
        <w:t xml:space="preserve">miscelazione </w:t>
      </w:r>
      <w:r w:rsidR="00651E43" w:rsidRPr="00651E43">
        <w:rPr>
          <w:rFonts w:ascii="Calibri" w:eastAsia="Times New Roman" w:hAnsi="Calibri" w:cs="Calibri"/>
          <w:color w:val="000000"/>
          <w:kern w:val="0"/>
          <w:sz w:val="22"/>
          <w:szCs w:val="22"/>
          <w:lang w:eastAsia="it-IT"/>
          <w14:ligatures w14:val="none"/>
        </w:rPr>
        <w:t>agli</w:t>
      </w:r>
      <w:r w:rsidRPr="00651E43">
        <w:rPr>
          <w:rFonts w:ascii="Calibri" w:eastAsia="Times New Roman" w:hAnsi="Calibri" w:cs="Calibri"/>
          <w:color w:val="000000"/>
          <w:kern w:val="0"/>
          <w:sz w:val="22"/>
          <w:szCs w:val="22"/>
          <w:lang w:eastAsia="it-IT"/>
          <w14:ligatures w14:val="none"/>
        </w:rPr>
        <w:t xml:space="preserve"> </w:t>
      </w:r>
      <w:proofErr w:type="spellStart"/>
      <w:r w:rsidRPr="00651E43">
        <w:rPr>
          <w:rFonts w:ascii="Calibri" w:eastAsia="Times New Roman" w:hAnsi="Calibri" w:cs="Calibri"/>
          <w:color w:val="000000"/>
          <w:kern w:val="0"/>
          <w:sz w:val="22"/>
          <w:szCs w:val="22"/>
          <w:lang w:eastAsia="it-IT"/>
          <w14:ligatures w14:val="none"/>
        </w:rPr>
        <w:t>spirits</w:t>
      </w:r>
      <w:proofErr w:type="spellEnd"/>
      <w:r w:rsidR="00651E43" w:rsidRPr="00651E43">
        <w:rPr>
          <w:rFonts w:ascii="Calibri" w:eastAsia="Times New Roman" w:hAnsi="Calibri" w:cs="Calibri"/>
          <w:color w:val="000000"/>
          <w:kern w:val="0"/>
          <w:sz w:val="22"/>
          <w:szCs w:val="22"/>
          <w:lang w:eastAsia="it-IT"/>
          <w14:ligatures w14:val="none"/>
        </w:rPr>
        <w:t xml:space="preserve"> fino ai soft drink</w:t>
      </w:r>
      <w:r w:rsidRPr="00FF0902">
        <w:rPr>
          <w:rFonts w:ascii="Calibri" w:eastAsia="Times New Roman" w:hAnsi="Calibri" w:cs="Calibri"/>
          <w:color w:val="000000"/>
          <w:kern w:val="0"/>
          <w:sz w:val="22"/>
          <w:szCs w:val="22"/>
          <w:lang w:eastAsia="it-IT"/>
          <w14:ligatures w14:val="none"/>
        </w:rPr>
        <w:t>, accanto a quello delle birre</w:t>
      </w:r>
      <w:r>
        <w:rPr>
          <w:rFonts w:ascii="Calibri" w:eastAsia="Times New Roman" w:hAnsi="Calibri" w:cs="Calibri"/>
          <w:color w:val="000000"/>
          <w:kern w:val="0"/>
          <w:sz w:val="22"/>
          <w:szCs w:val="22"/>
          <w:lang w:eastAsia="it-IT"/>
          <w14:ligatures w14:val="none"/>
        </w:rPr>
        <w:t xml:space="preserve">. </w:t>
      </w:r>
    </w:p>
    <w:p w14:paraId="40CF94D4" w14:textId="7155BA8B" w:rsidR="00893A05" w:rsidRPr="00BD342C" w:rsidRDefault="00B536AF" w:rsidP="00D70BAE">
      <w:pPr>
        <w:spacing w:after="0" w:line="240" w:lineRule="auto"/>
        <w:jc w:val="both"/>
        <w:rPr>
          <w:rFonts w:ascii="-webkit-standard" w:hAnsi="-webkit-standard"/>
          <w:color w:val="000000"/>
          <w:sz w:val="27"/>
          <w:szCs w:val="27"/>
        </w:rPr>
      </w:pPr>
      <w:r>
        <w:rPr>
          <w:rFonts w:ascii="Calibri" w:eastAsia="Times New Roman" w:hAnsi="Calibri" w:cs="Calibri"/>
          <w:color w:val="000000"/>
          <w:kern w:val="0"/>
          <w:sz w:val="22"/>
          <w:szCs w:val="22"/>
          <w:lang w:eastAsia="it-IT"/>
          <w14:ligatures w14:val="none"/>
        </w:rPr>
        <w:t>P</w:t>
      </w:r>
      <w:r w:rsidR="00D84022" w:rsidRPr="00FF0902">
        <w:rPr>
          <w:rFonts w:ascii="Calibri" w:eastAsia="Times New Roman" w:hAnsi="Calibri" w:cs="Calibri"/>
          <w:color w:val="000000"/>
          <w:kern w:val="0"/>
          <w:sz w:val="22"/>
          <w:szCs w:val="22"/>
          <w:lang w:eastAsia="it-IT"/>
          <w14:ligatures w14:val="none"/>
        </w:rPr>
        <w:t>osizionato al centro del layout espositivo</w:t>
      </w:r>
      <w:r>
        <w:rPr>
          <w:rFonts w:ascii="Calibri" w:eastAsia="Times New Roman" w:hAnsi="Calibri" w:cs="Calibri"/>
          <w:color w:val="000000"/>
          <w:kern w:val="0"/>
          <w:sz w:val="22"/>
          <w:szCs w:val="22"/>
          <w:lang w:eastAsia="it-IT"/>
          <w14:ligatures w14:val="none"/>
        </w:rPr>
        <w:t xml:space="preserve">, Mixology </w:t>
      </w:r>
      <w:proofErr w:type="spellStart"/>
      <w:r>
        <w:rPr>
          <w:rFonts w:ascii="Calibri" w:eastAsia="Times New Roman" w:hAnsi="Calibri" w:cs="Calibri"/>
          <w:color w:val="000000"/>
          <w:kern w:val="0"/>
          <w:sz w:val="22"/>
          <w:szCs w:val="22"/>
          <w:lang w:eastAsia="it-IT"/>
          <w14:ligatures w14:val="none"/>
        </w:rPr>
        <w:t>Attraction</w:t>
      </w:r>
      <w:proofErr w:type="spellEnd"/>
      <w:r>
        <w:rPr>
          <w:rFonts w:ascii="Calibri" w:eastAsia="Times New Roman" w:hAnsi="Calibri" w:cs="Calibri"/>
          <w:color w:val="000000"/>
          <w:kern w:val="0"/>
          <w:sz w:val="22"/>
          <w:szCs w:val="22"/>
          <w:lang w:eastAsia="it-IT"/>
          <w14:ligatures w14:val="none"/>
        </w:rPr>
        <w:t xml:space="preserve"> offrirà una proposta articolata con diversi focus</w:t>
      </w:r>
      <w:r w:rsidR="00D84022" w:rsidRPr="00FF0902">
        <w:rPr>
          <w:rFonts w:ascii="Calibri" w:eastAsia="Times New Roman" w:hAnsi="Calibri" w:cs="Calibri"/>
          <w:color w:val="000000"/>
          <w:kern w:val="0"/>
          <w:sz w:val="22"/>
          <w:szCs w:val="22"/>
          <w:lang w:eastAsia="it-IT"/>
          <w14:ligatures w14:val="none"/>
        </w:rPr>
        <w:t>: </w:t>
      </w:r>
      <w:r w:rsidR="00D84022" w:rsidRPr="00FF0902">
        <w:rPr>
          <w:rFonts w:ascii="Calibri" w:eastAsia="Times New Roman" w:hAnsi="Calibri" w:cs="Calibri"/>
          <w:b/>
          <w:bCs/>
          <w:color w:val="000000"/>
          <w:kern w:val="0"/>
          <w:sz w:val="22"/>
          <w:szCs w:val="22"/>
          <w:lang w:eastAsia="it-IT"/>
          <w14:ligatures w14:val="none"/>
        </w:rPr>
        <w:t>Mixology Circus</w:t>
      </w:r>
      <w:r w:rsidR="00D84022" w:rsidRPr="00FF0902">
        <w:rPr>
          <w:rFonts w:ascii="Calibri" w:eastAsia="Times New Roman" w:hAnsi="Calibri" w:cs="Calibri"/>
          <w:color w:val="000000"/>
          <w:kern w:val="0"/>
          <w:sz w:val="22"/>
          <w:szCs w:val="22"/>
          <w:lang w:eastAsia="it-IT"/>
          <w14:ligatures w14:val="none"/>
        </w:rPr>
        <w:t>, che ospiterà bartender di fama internazionale accanto a masterclass e talk sulle nuove tendenze del settore, l’area espositiva </w:t>
      </w:r>
      <w:r w:rsidR="00D84022" w:rsidRPr="00FF0902">
        <w:rPr>
          <w:rFonts w:ascii="Calibri" w:eastAsia="Times New Roman" w:hAnsi="Calibri" w:cs="Calibri"/>
          <w:b/>
          <w:bCs/>
          <w:color w:val="000000"/>
          <w:kern w:val="0"/>
          <w:sz w:val="22"/>
          <w:szCs w:val="22"/>
          <w:lang w:eastAsia="it-IT"/>
          <w14:ligatures w14:val="none"/>
        </w:rPr>
        <w:t>Mixology Village</w:t>
      </w:r>
      <w:r w:rsidR="00D84022" w:rsidRPr="00FF0902">
        <w:rPr>
          <w:rFonts w:ascii="Calibri" w:eastAsia="Times New Roman" w:hAnsi="Calibri" w:cs="Calibri"/>
          <w:color w:val="000000"/>
          <w:kern w:val="0"/>
          <w:sz w:val="22"/>
          <w:szCs w:val="22"/>
          <w:lang w:eastAsia="it-IT"/>
          <w14:ligatures w14:val="none"/>
        </w:rPr>
        <w:t> </w:t>
      </w:r>
      <w:r>
        <w:rPr>
          <w:rFonts w:ascii="Calibri" w:eastAsia="Times New Roman" w:hAnsi="Calibri" w:cs="Calibri"/>
          <w:color w:val="000000"/>
          <w:kern w:val="0"/>
          <w:sz w:val="22"/>
          <w:szCs w:val="22"/>
          <w:lang w:eastAsia="it-IT"/>
          <w14:ligatures w14:val="none"/>
        </w:rPr>
        <w:t xml:space="preserve">a riunire una selezione qualificata delle migliori </w:t>
      </w:r>
      <w:r w:rsidR="00D84022" w:rsidRPr="00FF0902">
        <w:rPr>
          <w:rFonts w:ascii="Calibri" w:eastAsia="Times New Roman" w:hAnsi="Calibri" w:cs="Calibri"/>
          <w:color w:val="000000"/>
          <w:kern w:val="0"/>
          <w:sz w:val="22"/>
          <w:szCs w:val="22"/>
          <w:lang w:eastAsia="it-IT"/>
          <w14:ligatures w14:val="none"/>
        </w:rPr>
        <w:t>etichette di distillat</w:t>
      </w:r>
      <w:r>
        <w:rPr>
          <w:rFonts w:ascii="Calibri" w:eastAsia="Times New Roman" w:hAnsi="Calibri" w:cs="Calibri"/>
          <w:color w:val="000000"/>
          <w:kern w:val="0"/>
          <w:sz w:val="22"/>
          <w:szCs w:val="22"/>
          <w:lang w:eastAsia="it-IT"/>
          <w14:ligatures w14:val="none"/>
        </w:rPr>
        <w:t xml:space="preserve">i, liquori e </w:t>
      </w:r>
      <w:proofErr w:type="spellStart"/>
      <w:r>
        <w:rPr>
          <w:rFonts w:ascii="Calibri" w:eastAsia="Times New Roman" w:hAnsi="Calibri" w:cs="Calibri"/>
          <w:color w:val="000000"/>
          <w:kern w:val="0"/>
          <w:sz w:val="22"/>
          <w:szCs w:val="22"/>
          <w:lang w:eastAsia="it-IT"/>
          <w14:ligatures w14:val="none"/>
        </w:rPr>
        <w:t>spirits</w:t>
      </w:r>
      <w:proofErr w:type="spellEnd"/>
      <w:r>
        <w:rPr>
          <w:rFonts w:ascii="Calibri" w:eastAsia="Times New Roman" w:hAnsi="Calibri" w:cs="Calibri"/>
          <w:color w:val="000000"/>
          <w:kern w:val="0"/>
          <w:sz w:val="22"/>
          <w:szCs w:val="22"/>
          <w:lang w:eastAsia="it-IT"/>
          <w14:ligatures w14:val="none"/>
        </w:rPr>
        <w:t>, mentre</w:t>
      </w:r>
      <w:r w:rsidR="00D84022" w:rsidRPr="00FF0902">
        <w:rPr>
          <w:rFonts w:ascii="Calibri" w:eastAsia="Times New Roman" w:hAnsi="Calibri" w:cs="Calibri"/>
          <w:b/>
          <w:bCs/>
          <w:color w:val="000000"/>
          <w:kern w:val="0"/>
          <w:sz w:val="22"/>
          <w:szCs w:val="22"/>
          <w:lang w:eastAsia="it-IT"/>
          <w14:ligatures w14:val="none"/>
        </w:rPr>
        <w:t> </w:t>
      </w:r>
      <w:proofErr w:type="spellStart"/>
      <w:r w:rsidR="00D84022" w:rsidRPr="00FF0902">
        <w:rPr>
          <w:rFonts w:ascii="Calibri" w:eastAsia="Times New Roman" w:hAnsi="Calibri" w:cs="Calibri"/>
          <w:b/>
          <w:bCs/>
          <w:color w:val="000000"/>
          <w:kern w:val="0"/>
          <w:sz w:val="22"/>
          <w:szCs w:val="22"/>
          <w:lang w:eastAsia="it-IT"/>
          <w14:ligatures w14:val="none"/>
        </w:rPr>
        <w:t>Sparkling&amp;Mix</w:t>
      </w:r>
      <w:proofErr w:type="spellEnd"/>
      <w:r w:rsidR="00D84022" w:rsidRPr="00FF0902">
        <w:rPr>
          <w:rFonts w:ascii="Calibri" w:eastAsia="Times New Roman" w:hAnsi="Calibri" w:cs="Calibri"/>
          <w:color w:val="000000"/>
          <w:kern w:val="0"/>
          <w:sz w:val="22"/>
          <w:szCs w:val="22"/>
          <w:lang w:eastAsia="it-IT"/>
          <w14:ligatures w14:val="none"/>
        </w:rPr>
        <w:t> </w:t>
      </w:r>
      <w:r>
        <w:rPr>
          <w:rFonts w:ascii="Calibri" w:eastAsia="Times New Roman" w:hAnsi="Calibri" w:cs="Calibri"/>
          <w:color w:val="000000"/>
          <w:kern w:val="0"/>
          <w:sz w:val="22"/>
          <w:szCs w:val="22"/>
          <w:lang w:eastAsia="it-IT"/>
          <w14:ligatures w14:val="none"/>
        </w:rPr>
        <w:t>tornerà a mettere sotto i riflettori spumanti, prosecco e vini frizzanti</w:t>
      </w:r>
      <w:r w:rsidR="00D84022" w:rsidRPr="00FF0902">
        <w:rPr>
          <w:rFonts w:ascii="Calibri" w:eastAsia="Times New Roman" w:hAnsi="Calibri" w:cs="Calibri"/>
          <w:color w:val="000000"/>
          <w:kern w:val="0"/>
          <w:sz w:val="22"/>
          <w:szCs w:val="22"/>
          <w:lang w:eastAsia="it-IT"/>
          <w14:ligatures w14:val="none"/>
        </w:rPr>
        <w:t xml:space="preserve"> </w:t>
      </w:r>
      <w:r>
        <w:rPr>
          <w:rFonts w:ascii="Calibri" w:eastAsia="Times New Roman" w:hAnsi="Calibri" w:cs="Calibri"/>
          <w:color w:val="000000"/>
          <w:kern w:val="0"/>
          <w:sz w:val="22"/>
          <w:szCs w:val="22"/>
          <w:lang w:eastAsia="it-IT"/>
          <w14:ligatures w14:val="none"/>
        </w:rPr>
        <w:t>come</w:t>
      </w:r>
      <w:r w:rsidR="00D84022" w:rsidRPr="00FF0902">
        <w:rPr>
          <w:rFonts w:ascii="Calibri" w:eastAsia="Times New Roman" w:hAnsi="Calibri" w:cs="Calibri"/>
          <w:color w:val="000000"/>
          <w:kern w:val="0"/>
          <w:sz w:val="22"/>
          <w:szCs w:val="22"/>
          <w:lang w:eastAsia="it-IT"/>
          <w14:ligatures w14:val="none"/>
        </w:rPr>
        <w:t xml:space="preserve"> protagonisti della cultura del bere miscelato.</w:t>
      </w:r>
      <w:r w:rsidR="00D84022">
        <w:rPr>
          <w:rFonts w:ascii="Calibri" w:eastAsia="Times New Roman" w:hAnsi="Calibri" w:cs="Calibri"/>
          <w:color w:val="000000"/>
          <w:kern w:val="0"/>
          <w:sz w:val="22"/>
          <w:szCs w:val="22"/>
          <w:lang w:eastAsia="it-IT"/>
          <w14:ligatures w14:val="none"/>
        </w:rPr>
        <w:t xml:space="preserve"> Un </w:t>
      </w:r>
      <w:r w:rsidR="00D84022" w:rsidRPr="00E30ADD">
        <w:rPr>
          <w:rFonts w:ascii="Calibri" w:eastAsia="Times New Roman" w:hAnsi="Calibri" w:cs="Calibri"/>
          <w:b/>
          <w:bCs/>
          <w:color w:val="000000"/>
          <w:kern w:val="0"/>
          <w:sz w:val="22"/>
          <w:szCs w:val="22"/>
          <w:lang w:eastAsia="it-IT"/>
          <w14:ligatures w14:val="none"/>
        </w:rPr>
        <w:t>format</w:t>
      </w:r>
      <w:r w:rsidR="00D84022">
        <w:rPr>
          <w:rFonts w:ascii="Calibri" w:eastAsia="Times New Roman" w:hAnsi="Calibri" w:cs="Calibri"/>
          <w:color w:val="000000"/>
          <w:kern w:val="0"/>
          <w:sz w:val="22"/>
          <w:szCs w:val="22"/>
          <w:lang w:eastAsia="it-IT"/>
          <w14:ligatures w14:val="none"/>
        </w:rPr>
        <w:t xml:space="preserve"> che ha </w:t>
      </w:r>
      <w:r w:rsidR="00893A05">
        <w:rPr>
          <w:rFonts w:ascii="Calibri" w:eastAsia="Times New Roman" w:hAnsi="Calibri" w:cs="Calibri"/>
          <w:color w:val="000000"/>
          <w:kern w:val="0"/>
          <w:sz w:val="22"/>
          <w:szCs w:val="22"/>
          <w:lang w:eastAsia="it-IT"/>
          <w14:ligatures w14:val="none"/>
        </w:rPr>
        <w:t xml:space="preserve">già raggiunto </w:t>
      </w:r>
      <w:r w:rsidR="00893A05" w:rsidRPr="00E30ADD">
        <w:rPr>
          <w:rFonts w:ascii="Calibri" w:eastAsia="Times New Roman" w:hAnsi="Calibri" w:cs="Calibri"/>
          <w:b/>
          <w:bCs/>
          <w:color w:val="000000"/>
          <w:kern w:val="0"/>
          <w:sz w:val="22"/>
          <w:szCs w:val="22"/>
          <w:lang w:eastAsia="it-IT"/>
          <w14:ligatures w14:val="none"/>
        </w:rPr>
        <w:t>grandi numeri:</w:t>
      </w:r>
      <w:r w:rsidR="00D84022">
        <w:rPr>
          <w:rFonts w:ascii="Calibri" w:eastAsia="Times New Roman" w:hAnsi="Calibri" w:cs="Calibri"/>
          <w:color w:val="000000"/>
          <w:kern w:val="0"/>
          <w:sz w:val="22"/>
          <w:szCs w:val="22"/>
          <w:lang w:eastAsia="it-IT"/>
          <w14:ligatures w14:val="none"/>
        </w:rPr>
        <w:t xml:space="preserve"> </w:t>
      </w:r>
      <w:r w:rsidR="00893A05">
        <w:rPr>
          <w:rFonts w:ascii="Calibri" w:eastAsia="Times New Roman" w:hAnsi="Calibri" w:cs="Calibri"/>
          <w:color w:val="000000"/>
          <w:kern w:val="0"/>
          <w:sz w:val="22"/>
          <w:szCs w:val="22"/>
          <w:lang w:eastAsia="it-IT"/>
          <w14:ligatures w14:val="none"/>
        </w:rPr>
        <w:t xml:space="preserve">lo </w:t>
      </w:r>
      <w:r w:rsidR="00E30ADD">
        <w:rPr>
          <w:rFonts w:ascii="Calibri" w:eastAsia="Times New Roman" w:hAnsi="Calibri" w:cs="Calibri"/>
          <w:color w:val="000000"/>
          <w:kern w:val="0"/>
          <w:sz w:val="22"/>
          <w:szCs w:val="22"/>
          <w:lang w:eastAsia="it-IT"/>
          <w14:ligatures w14:val="none"/>
        </w:rPr>
        <w:t>spazio in fiera</w:t>
      </w:r>
      <w:r w:rsidR="00893A05">
        <w:rPr>
          <w:rFonts w:ascii="Calibri" w:eastAsia="Times New Roman" w:hAnsi="Calibri" w:cs="Calibri"/>
          <w:color w:val="000000"/>
          <w:kern w:val="0"/>
          <w:sz w:val="22"/>
          <w:szCs w:val="22"/>
          <w:lang w:eastAsia="it-IT"/>
          <w14:ligatures w14:val="none"/>
        </w:rPr>
        <w:t xml:space="preserve"> dedicato alla mixology, rispetto dall’edizione dell’anno scorso, è cresciuto del 22% con un +</w:t>
      </w:r>
      <w:r w:rsidR="00893A05" w:rsidRPr="00893A05">
        <w:rPr>
          <w:rFonts w:ascii="Calibri" w:eastAsia="Times New Roman" w:hAnsi="Calibri" w:cs="Calibri"/>
          <w:b/>
          <w:bCs/>
          <w:color w:val="000000"/>
          <w:kern w:val="0"/>
          <w:sz w:val="22"/>
          <w:szCs w:val="22"/>
          <w:lang w:eastAsia="it-IT"/>
          <w14:ligatures w14:val="none"/>
        </w:rPr>
        <w:t>30% di espositori già confermati</w:t>
      </w:r>
      <w:r w:rsidR="00893A05">
        <w:rPr>
          <w:rFonts w:ascii="Calibri" w:eastAsia="Times New Roman" w:hAnsi="Calibri" w:cs="Calibri"/>
          <w:color w:val="000000"/>
          <w:kern w:val="0"/>
          <w:sz w:val="22"/>
          <w:szCs w:val="22"/>
          <w:lang w:eastAsia="it-IT"/>
          <w14:ligatures w14:val="none"/>
        </w:rPr>
        <w:t xml:space="preserve"> a due mesi dall’evento. E più in generale, </w:t>
      </w:r>
      <w:r w:rsidR="00893A05" w:rsidRPr="00893A05">
        <w:rPr>
          <w:rFonts w:ascii="Calibri" w:eastAsia="Times New Roman" w:hAnsi="Calibri" w:cs="Calibri"/>
          <w:b/>
          <w:bCs/>
          <w:color w:val="000000"/>
          <w:kern w:val="0"/>
          <w:sz w:val="22"/>
          <w:szCs w:val="22"/>
          <w:lang w:eastAsia="it-IT"/>
          <w14:ligatures w14:val="none"/>
        </w:rPr>
        <w:t>rispetto a due anni</w:t>
      </w:r>
      <w:r w:rsidR="00893A05">
        <w:rPr>
          <w:rFonts w:ascii="Calibri" w:eastAsia="Times New Roman" w:hAnsi="Calibri" w:cs="Calibri"/>
          <w:color w:val="000000"/>
          <w:kern w:val="0"/>
          <w:sz w:val="22"/>
          <w:szCs w:val="22"/>
          <w:lang w:eastAsia="it-IT"/>
          <w14:ligatures w14:val="none"/>
        </w:rPr>
        <w:t xml:space="preserve"> </w:t>
      </w:r>
      <w:r w:rsidR="00893A05" w:rsidRPr="00893A05">
        <w:rPr>
          <w:rFonts w:ascii="Calibri" w:eastAsia="Times New Roman" w:hAnsi="Calibri" w:cs="Calibri"/>
          <w:b/>
          <w:bCs/>
          <w:color w:val="000000"/>
          <w:kern w:val="0"/>
          <w:sz w:val="22"/>
          <w:szCs w:val="22"/>
          <w:lang w:eastAsia="it-IT"/>
          <w14:ligatures w14:val="none"/>
        </w:rPr>
        <w:t>fa</w:t>
      </w:r>
      <w:r w:rsidR="00893A05">
        <w:rPr>
          <w:rFonts w:ascii="Calibri" w:eastAsia="Times New Roman" w:hAnsi="Calibri" w:cs="Calibri"/>
          <w:color w:val="000000"/>
          <w:kern w:val="0"/>
          <w:sz w:val="22"/>
          <w:szCs w:val="22"/>
          <w:lang w:eastAsia="it-IT"/>
          <w14:ligatures w14:val="none"/>
        </w:rPr>
        <w:t xml:space="preserve"> la crescita è stata</w:t>
      </w:r>
      <w:r w:rsidR="00D3378A">
        <w:rPr>
          <w:rFonts w:ascii="Calibri" w:eastAsia="Times New Roman" w:hAnsi="Calibri" w:cs="Calibri"/>
          <w:color w:val="000000"/>
          <w:kern w:val="0"/>
          <w:sz w:val="22"/>
          <w:szCs w:val="22"/>
          <w:lang w:eastAsia="it-IT"/>
          <w14:ligatures w14:val="none"/>
        </w:rPr>
        <w:t xml:space="preserve"> del </w:t>
      </w:r>
      <w:r w:rsidR="00893A05">
        <w:rPr>
          <w:rFonts w:ascii="Calibri" w:eastAsia="Times New Roman" w:hAnsi="Calibri" w:cs="Calibri"/>
          <w:color w:val="000000"/>
          <w:kern w:val="0"/>
          <w:sz w:val="22"/>
          <w:szCs w:val="22"/>
          <w:lang w:eastAsia="it-IT"/>
          <w14:ligatures w14:val="none"/>
        </w:rPr>
        <w:t xml:space="preserve">+120% passando </w:t>
      </w:r>
      <w:r w:rsidR="00893A05" w:rsidRPr="00893A05">
        <w:rPr>
          <w:rFonts w:ascii="Calibri" w:eastAsia="Times New Roman" w:hAnsi="Calibri" w:cs="Calibri"/>
          <w:b/>
          <w:bCs/>
          <w:color w:val="000000"/>
          <w:kern w:val="0"/>
          <w:sz w:val="22"/>
          <w:szCs w:val="22"/>
          <w:lang w:eastAsia="it-IT"/>
          <w14:ligatures w14:val="none"/>
        </w:rPr>
        <w:t xml:space="preserve">da 59 </w:t>
      </w:r>
      <w:proofErr w:type="gramStart"/>
      <w:r w:rsidR="00893A05" w:rsidRPr="00893A05">
        <w:rPr>
          <w:rFonts w:ascii="Calibri" w:eastAsia="Times New Roman" w:hAnsi="Calibri" w:cs="Calibri"/>
          <w:b/>
          <w:bCs/>
          <w:color w:val="000000"/>
          <w:kern w:val="0"/>
          <w:sz w:val="22"/>
          <w:szCs w:val="22"/>
          <w:lang w:eastAsia="it-IT"/>
          <w14:ligatures w14:val="none"/>
        </w:rPr>
        <w:t>brand</w:t>
      </w:r>
      <w:proofErr w:type="gramEnd"/>
      <w:r w:rsidR="00893A05" w:rsidRPr="00893A05">
        <w:rPr>
          <w:rFonts w:ascii="Calibri" w:eastAsia="Times New Roman" w:hAnsi="Calibri" w:cs="Calibri"/>
          <w:b/>
          <w:bCs/>
          <w:color w:val="000000"/>
          <w:kern w:val="0"/>
          <w:sz w:val="22"/>
          <w:szCs w:val="22"/>
          <w:lang w:eastAsia="it-IT"/>
          <w14:ligatures w14:val="none"/>
        </w:rPr>
        <w:t xml:space="preserve"> agli attuali 130.</w:t>
      </w:r>
    </w:p>
    <w:p w14:paraId="251D73DE" w14:textId="77777777" w:rsidR="00D84022" w:rsidRDefault="00D84022" w:rsidP="00D70BAE">
      <w:pPr>
        <w:spacing w:after="0" w:line="240" w:lineRule="auto"/>
        <w:jc w:val="both"/>
        <w:rPr>
          <w:rFonts w:ascii="Calibri" w:eastAsia="Times New Roman" w:hAnsi="Calibri" w:cs="Calibri"/>
          <w:color w:val="000000"/>
          <w:kern w:val="0"/>
          <w:sz w:val="22"/>
          <w:szCs w:val="22"/>
          <w:lang w:eastAsia="it-IT"/>
          <w14:ligatures w14:val="none"/>
        </w:rPr>
      </w:pPr>
    </w:p>
    <w:p w14:paraId="7D055B82" w14:textId="4E58D5F8" w:rsidR="00D84022" w:rsidRPr="00893A05" w:rsidRDefault="00893A05" w:rsidP="00D70BAE">
      <w:pPr>
        <w:spacing w:after="0" w:line="240" w:lineRule="auto"/>
        <w:jc w:val="both"/>
        <w:rPr>
          <w:rFonts w:ascii="Calibri" w:eastAsia="Times New Roman" w:hAnsi="Calibri" w:cs="Calibri"/>
          <w:b/>
          <w:bCs/>
          <w:color w:val="000000"/>
          <w:kern w:val="0"/>
          <w:sz w:val="22"/>
          <w:szCs w:val="22"/>
          <w:lang w:eastAsia="it-IT"/>
          <w14:ligatures w14:val="none"/>
        </w:rPr>
      </w:pPr>
      <w:r w:rsidRPr="00893A05">
        <w:rPr>
          <w:rFonts w:ascii="Calibri" w:eastAsia="Times New Roman" w:hAnsi="Calibri" w:cs="Calibri"/>
          <w:b/>
          <w:bCs/>
          <w:color w:val="000000"/>
          <w:kern w:val="0"/>
          <w:sz w:val="22"/>
          <w:szCs w:val="22"/>
          <w:lang w:eastAsia="it-IT"/>
          <w14:ligatures w14:val="none"/>
        </w:rPr>
        <w:t>OFFERTA COMPLETA</w:t>
      </w:r>
      <w:r>
        <w:rPr>
          <w:rFonts w:ascii="Calibri" w:eastAsia="Times New Roman" w:hAnsi="Calibri" w:cs="Calibri"/>
          <w:b/>
          <w:bCs/>
          <w:color w:val="000000"/>
          <w:kern w:val="0"/>
          <w:sz w:val="22"/>
          <w:szCs w:val="22"/>
          <w:lang w:eastAsia="it-IT"/>
          <w14:ligatures w14:val="none"/>
        </w:rPr>
        <w:t>TA DA</w:t>
      </w:r>
      <w:r w:rsidR="00BD342C">
        <w:rPr>
          <w:rFonts w:ascii="Calibri" w:eastAsia="Times New Roman" w:hAnsi="Calibri" w:cs="Calibri"/>
          <w:b/>
          <w:bCs/>
          <w:color w:val="000000"/>
          <w:kern w:val="0"/>
          <w:sz w:val="22"/>
          <w:szCs w:val="22"/>
          <w:lang w:eastAsia="it-IT"/>
          <w14:ligatures w14:val="none"/>
        </w:rPr>
        <w:t>L</w:t>
      </w:r>
      <w:r w:rsidRPr="00893A05">
        <w:rPr>
          <w:rFonts w:ascii="Calibri" w:eastAsia="Times New Roman" w:hAnsi="Calibri" w:cs="Calibri"/>
          <w:b/>
          <w:bCs/>
          <w:color w:val="000000"/>
          <w:kern w:val="0"/>
          <w:sz w:val="22"/>
          <w:szCs w:val="22"/>
          <w:lang w:eastAsia="it-IT"/>
          <w14:ligatures w14:val="none"/>
        </w:rPr>
        <w:t>L’INTERNATIONAL HORECA MEETING</w:t>
      </w:r>
      <w:r w:rsidR="00BD342C">
        <w:rPr>
          <w:rFonts w:ascii="Calibri" w:eastAsia="Times New Roman" w:hAnsi="Calibri" w:cs="Calibri"/>
          <w:b/>
          <w:bCs/>
          <w:color w:val="000000"/>
          <w:kern w:val="0"/>
          <w:sz w:val="22"/>
          <w:szCs w:val="22"/>
          <w:lang w:eastAsia="it-IT"/>
          <w14:ligatures w14:val="none"/>
        </w:rPr>
        <w:t xml:space="preserve"> E </w:t>
      </w:r>
      <w:r w:rsidR="00BD342C" w:rsidRPr="00893A05">
        <w:rPr>
          <w:rFonts w:ascii="Calibri" w:eastAsia="Times New Roman" w:hAnsi="Calibri" w:cs="Calibri"/>
          <w:b/>
          <w:bCs/>
          <w:color w:val="000000"/>
          <w:kern w:val="0"/>
          <w:sz w:val="22"/>
          <w:szCs w:val="22"/>
          <w:lang w:eastAsia="it-IT"/>
          <w14:ligatures w14:val="none"/>
        </w:rPr>
        <w:t>BBTECH EXPO</w:t>
      </w:r>
    </w:p>
    <w:p w14:paraId="15D88332" w14:textId="48B6D8E4" w:rsidR="00893A05" w:rsidRDefault="00893A05" w:rsidP="00D70BAE">
      <w:pPr>
        <w:spacing w:after="0" w:line="240" w:lineRule="auto"/>
        <w:jc w:val="both"/>
      </w:pPr>
      <w:r w:rsidRPr="00FF0902">
        <w:rPr>
          <w:rFonts w:ascii="Calibri" w:eastAsia="Times New Roman" w:hAnsi="Calibri" w:cs="Calibri"/>
          <w:color w:val="000000"/>
          <w:kern w:val="0"/>
          <w:sz w:val="22"/>
          <w:szCs w:val="22"/>
          <w:lang w:eastAsia="it-IT"/>
          <w14:ligatures w14:val="none"/>
        </w:rPr>
        <w:t>In contemporanea</w:t>
      </w:r>
      <w:r w:rsidR="00334CE0">
        <w:rPr>
          <w:rFonts w:ascii="Calibri" w:eastAsia="Times New Roman" w:hAnsi="Calibri" w:cs="Calibri"/>
          <w:color w:val="000000"/>
          <w:kern w:val="0"/>
          <w:sz w:val="22"/>
          <w:szCs w:val="22"/>
          <w:lang w:eastAsia="it-IT"/>
          <w14:ligatures w14:val="none"/>
        </w:rPr>
        <w:t>,</w:t>
      </w:r>
      <w:r w:rsidRPr="00FF0902">
        <w:rPr>
          <w:rFonts w:ascii="Calibri" w:eastAsia="Times New Roman" w:hAnsi="Calibri" w:cs="Calibri"/>
          <w:color w:val="000000"/>
          <w:kern w:val="0"/>
          <w:sz w:val="22"/>
          <w:szCs w:val="22"/>
          <w:lang w:eastAsia="it-IT"/>
          <w14:ligatures w14:val="none"/>
        </w:rPr>
        <w:t xml:space="preserve"> </w:t>
      </w:r>
      <w:r>
        <w:rPr>
          <w:rFonts w:ascii="Calibri" w:eastAsia="Times New Roman" w:hAnsi="Calibri" w:cs="Calibri"/>
          <w:color w:val="000000"/>
          <w:kern w:val="0"/>
          <w:sz w:val="22"/>
          <w:szCs w:val="22"/>
          <w:lang w:eastAsia="it-IT"/>
          <w14:ligatures w14:val="none"/>
        </w:rPr>
        <w:t xml:space="preserve">nei padiglioni della fiera di Rimini ci saranno </w:t>
      </w:r>
      <w:r w:rsidRPr="002356C3">
        <w:rPr>
          <w:rFonts w:ascii="Calibri" w:eastAsia="Times New Roman" w:hAnsi="Calibri" w:cs="Calibri"/>
          <w:color w:val="000000"/>
          <w:kern w:val="0"/>
          <w:sz w:val="22"/>
          <w:szCs w:val="22"/>
          <w:lang w:eastAsia="it-IT"/>
          <w14:ligatures w14:val="none"/>
        </w:rPr>
        <w:t>alt</w:t>
      </w:r>
      <w:r w:rsidR="002356C3">
        <w:rPr>
          <w:rFonts w:ascii="Calibri" w:eastAsia="Times New Roman" w:hAnsi="Calibri" w:cs="Calibri"/>
          <w:color w:val="000000"/>
          <w:kern w:val="0"/>
          <w:sz w:val="22"/>
          <w:szCs w:val="22"/>
          <w:lang w:eastAsia="it-IT"/>
          <w14:ligatures w14:val="none"/>
        </w:rPr>
        <w:t>ri</w:t>
      </w:r>
      <w:r>
        <w:rPr>
          <w:rFonts w:ascii="Calibri" w:eastAsia="Times New Roman" w:hAnsi="Calibri" w:cs="Calibri"/>
          <w:color w:val="000000"/>
          <w:kern w:val="0"/>
          <w:sz w:val="22"/>
          <w:szCs w:val="22"/>
          <w:lang w:eastAsia="it-IT"/>
          <w14:ligatures w14:val="none"/>
        </w:rPr>
        <w:t xml:space="preserve"> due importanti </w:t>
      </w:r>
      <w:r w:rsidR="00334CE0">
        <w:rPr>
          <w:rFonts w:ascii="Calibri" w:eastAsia="Times New Roman" w:hAnsi="Calibri" w:cs="Calibri"/>
          <w:color w:val="000000"/>
          <w:kern w:val="0"/>
          <w:sz w:val="22"/>
          <w:szCs w:val="22"/>
          <w:lang w:eastAsia="it-IT"/>
          <w14:ligatures w14:val="none"/>
        </w:rPr>
        <w:t>appuntamenti</w:t>
      </w:r>
      <w:r>
        <w:rPr>
          <w:rFonts w:ascii="Calibri" w:eastAsia="Times New Roman" w:hAnsi="Calibri" w:cs="Calibri"/>
          <w:color w:val="000000"/>
          <w:kern w:val="0"/>
          <w:sz w:val="22"/>
          <w:szCs w:val="22"/>
          <w:lang w:eastAsia="it-IT"/>
          <w14:ligatures w14:val="none"/>
        </w:rPr>
        <w:t>:</w:t>
      </w:r>
      <w:r w:rsidR="00BD342C" w:rsidRPr="00BD342C">
        <w:rPr>
          <w:rFonts w:ascii="Calibri" w:eastAsia="Times New Roman" w:hAnsi="Calibri" w:cs="Calibri"/>
          <w:b/>
          <w:bCs/>
          <w:color w:val="000000"/>
          <w:kern w:val="0"/>
          <w:sz w:val="22"/>
          <w:szCs w:val="22"/>
          <w:lang w:eastAsia="it-IT"/>
          <w14:ligatures w14:val="none"/>
        </w:rPr>
        <w:t xml:space="preserve"> </w:t>
      </w:r>
      <w:r w:rsidR="00BD342C" w:rsidRPr="00FF0902">
        <w:rPr>
          <w:rFonts w:ascii="Calibri" w:eastAsia="Times New Roman" w:hAnsi="Calibri" w:cs="Calibri"/>
          <w:b/>
          <w:bCs/>
          <w:color w:val="000000"/>
          <w:kern w:val="0"/>
          <w:sz w:val="22"/>
          <w:szCs w:val="22"/>
          <w:lang w:eastAsia="it-IT"/>
          <w14:ligatures w14:val="none"/>
        </w:rPr>
        <w:t>l’International Horeca Meeting</w:t>
      </w:r>
      <w:r w:rsidR="00BD342C" w:rsidRPr="00FF0902">
        <w:rPr>
          <w:rFonts w:ascii="Calibri" w:eastAsia="Times New Roman" w:hAnsi="Calibri" w:cs="Calibri"/>
          <w:color w:val="000000"/>
          <w:kern w:val="0"/>
          <w:sz w:val="22"/>
          <w:szCs w:val="22"/>
          <w:lang w:eastAsia="it-IT"/>
          <w14:ligatures w14:val="none"/>
        </w:rPr>
        <w:t> di Italgrob, dove industria e distribuzione si incontrano per confrontarsi sulle tendenze e le sfide del fuori casa</w:t>
      </w:r>
      <w:r w:rsidR="00E1323F">
        <w:rPr>
          <w:rFonts w:ascii="Calibri" w:eastAsia="Times New Roman" w:hAnsi="Calibri" w:cs="Calibri"/>
          <w:color w:val="000000"/>
          <w:kern w:val="0"/>
          <w:sz w:val="22"/>
          <w:szCs w:val="22"/>
          <w:lang w:eastAsia="it-IT"/>
          <w14:ligatures w14:val="none"/>
        </w:rPr>
        <w:t xml:space="preserve"> legate trasversalmente alle birre e al mondo della miscelazione. Infine</w:t>
      </w:r>
      <w:r w:rsidR="00334CE0">
        <w:rPr>
          <w:rFonts w:ascii="Calibri" w:eastAsia="Times New Roman" w:hAnsi="Calibri" w:cs="Calibri"/>
          <w:color w:val="000000"/>
          <w:kern w:val="0"/>
          <w:sz w:val="22"/>
          <w:szCs w:val="22"/>
          <w:lang w:eastAsia="it-IT"/>
          <w14:ligatures w14:val="none"/>
        </w:rPr>
        <w:t>,</w:t>
      </w:r>
      <w:r>
        <w:rPr>
          <w:rFonts w:ascii="Calibri" w:eastAsia="Times New Roman" w:hAnsi="Calibri" w:cs="Calibri"/>
          <w:color w:val="000000"/>
          <w:kern w:val="0"/>
          <w:sz w:val="22"/>
          <w:szCs w:val="22"/>
          <w:lang w:eastAsia="it-IT"/>
          <w14:ligatures w14:val="none"/>
        </w:rPr>
        <w:t xml:space="preserve"> </w:t>
      </w:r>
      <w:r w:rsidRPr="00FF0902">
        <w:rPr>
          <w:rFonts w:ascii="Calibri" w:eastAsia="Times New Roman" w:hAnsi="Calibri" w:cs="Calibri"/>
          <w:color w:val="000000"/>
          <w:kern w:val="0"/>
          <w:sz w:val="22"/>
          <w:szCs w:val="22"/>
          <w:lang w:eastAsia="it-IT"/>
          <w14:ligatures w14:val="none"/>
        </w:rPr>
        <w:t>l’</w:t>
      </w:r>
      <w:proofErr w:type="gramStart"/>
      <w:r w:rsidRPr="00FF0902">
        <w:rPr>
          <w:rFonts w:ascii="Calibri" w:eastAsia="Times New Roman" w:hAnsi="Calibri" w:cs="Calibri"/>
          <w:b/>
          <w:bCs/>
          <w:color w:val="000000"/>
          <w:kern w:val="0"/>
          <w:sz w:val="22"/>
          <w:szCs w:val="22"/>
          <w:lang w:eastAsia="it-IT"/>
          <w14:ligatures w14:val="none"/>
        </w:rPr>
        <w:t>8ª</w:t>
      </w:r>
      <w:proofErr w:type="gramEnd"/>
      <w:r w:rsidRPr="00FF0902">
        <w:rPr>
          <w:rFonts w:ascii="Calibri" w:eastAsia="Times New Roman" w:hAnsi="Calibri" w:cs="Calibri"/>
          <w:b/>
          <w:bCs/>
          <w:color w:val="000000"/>
          <w:kern w:val="0"/>
          <w:sz w:val="22"/>
          <w:szCs w:val="22"/>
          <w:lang w:eastAsia="it-IT"/>
          <w14:ligatures w14:val="none"/>
        </w:rPr>
        <w:t xml:space="preserve"> edizione di </w:t>
      </w:r>
      <w:proofErr w:type="spellStart"/>
      <w:r w:rsidRPr="00FF0902">
        <w:rPr>
          <w:rFonts w:ascii="Calibri" w:eastAsia="Times New Roman" w:hAnsi="Calibri" w:cs="Calibri"/>
          <w:b/>
          <w:bCs/>
          <w:color w:val="000000"/>
          <w:kern w:val="0"/>
          <w:sz w:val="22"/>
          <w:szCs w:val="22"/>
          <w:lang w:eastAsia="it-IT"/>
          <w14:ligatures w14:val="none"/>
        </w:rPr>
        <w:t>BBTech</w:t>
      </w:r>
      <w:proofErr w:type="spellEnd"/>
      <w:r w:rsidRPr="00FF0902">
        <w:rPr>
          <w:rFonts w:ascii="Calibri" w:eastAsia="Times New Roman" w:hAnsi="Calibri" w:cs="Calibri"/>
          <w:b/>
          <w:bCs/>
          <w:color w:val="000000"/>
          <w:kern w:val="0"/>
          <w:sz w:val="22"/>
          <w:szCs w:val="22"/>
          <w:lang w:eastAsia="it-IT"/>
          <w14:ligatures w14:val="none"/>
        </w:rPr>
        <w:t xml:space="preserve"> Expo</w:t>
      </w:r>
      <w:r w:rsidRPr="00FF0902">
        <w:rPr>
          <w:rFonts w:ascii="Calibri" w:eastAsia="Times New Roman" w:hAnsi="Calibri" w:cs="Calibri"/>
          <w:color w:val="000000"/>
          <w:kern w:val="0"/>
          <w:sz w:val="22"/>
          <w:szCs w:val="22"/>
          <w:lang w:eastAsia="it-IT"/>
          <w14:ligatures w14:val="none"/>
        </w:rPr>
        <w:t>, il salone dedicato a </w:t>
      </w:r>
      <w:r w:rsidRPr="00FF0902">
        <w:rPr>
          <w:rFonts w:ascii="Calibri" w:eastAsia="Times New Roman" w:hAnsi="Calibri" w:cs="Calibri"/>
          <w:b/>
          <w:bCs/>
          <w:color w:val="000000"/>
          <w:kern w:val="0"/>
          <w:sz w:val="22"/>
          <w:szCs w:val="22"/>
          <w:lang w:eastAsia="it-IT"/>
          <w14:ligatures w14:val="none"/>
        </w:rPr>
        <w:t>materie prime,</w:t>
      </w:r>
      <w:r w:rsidRPr="00FF0902">
        <w:rPr>
          <w:rFonts w:ascii="Calibri" w:eastAsia="Times New Roman" w:hAnsi="Calibri" w:cs="Calibri"/>
          <w:color w:val="000000"/>
          <w:kern w:val="0"/>
          <w:sz w:val="22"/>
          <w:szCs w:val="22"/>
          <w:lang w:eastAsia="it-IT"/>
          <w14:ligatures w14:val="none"/>
        </w:rPr>
        <w:t> </w:t>
      </w:r>
      <w:r w:rsidRPr="00FF0902">
        <w:rPr>
          <w:rFonts w:ascii="Calibri" w:eastAsia="Times New Roman" w:hAnsi="Calibri" w:cs="Calibri"/>
          <w:b/>
          <w:bCs/>
          <w:color w:val="000000"/>
          <w:kern w:val="0"/>
          <w:sz w:val="22"/>
          <w:szCs w:val="22"/>
          <w:lang w:eastAsia="it-IT"/>
          <w14:ligatures w14:val="none"/>
        </w:rPr>
        <w:t>tecnologie di processo e imbottigliamento di birre e bevande</w:t>
      </w:r>
      <w:r w:rsidRPr="00FF0902">
        <w:rPr>
          <w:rFonts w:ascii="Calibri" w:eastAsia="Times New Roman" w:hAnsi="Calibri" w:cs="Calibri"/>
          <w:color w:val="000000"/>
          <w:kern w:val="0"/>
          <w:sz w:val="22"/>
          <w:szCs w:val="22"/>
          <w:lang w:eastAsia="it-IT"/>
          <w14:ligatures w14:val="none"/>
        </w:rPr>
        <w:t>, che nel 2026 rafforza ulteriormente la sua identità</w:t>
      </w:r>
      <w:r w:rsidR="00E1323F">
        <w:rPr>
          <w:rFonts w:ascii="Calibri" w:eastAsia="Times New Roman" w:hAnsi="Calibri" w:cs="Calibri"/>
          <w:color w:val="000000"/>
          <w:kern w:val="0"/>
          <w:sz w:val="22"/>
          <w:szCs w:val="22"/>
          <w:lang w:eastAsia="it-IT"/>
          <w14:ligatures w14:val="none"/>
        </w:rPr>
        <w:t>; un evento che andrà a completare l’offerta tecnologica e produttiva dell’intera filiera del beverage, consolidando</w:t>
      </w:r>
      <w:r>
        <w:rPr>
          <w:rFonts w:ascii="Calibri" w:eastAsia="Times New Roman" w:hAnsi="Calibri" w:cs="Calibri"/>
          <w:color w:val="000000"/>
          <w:kern w:val="0"/>
          <w:sz w:val="22"/>
          <w:szCs w:val="22"/>
          <w:lang w:eastAsia="it-IT"/>
          <w14:ligatures w14:val="none"/>
        </w:rPr>
        <w:t xml:space="preserve"> l’importanza di </w:t>
      </w:r>
      <w:proofErr w:type="spellStart"/>
      <w:r>
        <w:rPr>
          <w:rFonts w:ascii="Calibri" w:eastAsia="Times New Roman" w:hAnsi="Calibri" w:cs="Calibri"/>
          <w:color w:val="000000"/>
          <w:kern w:val="0"/>
          <w:sz w:val="22"/>
          <w:szCs w:val="22"/>
          <w:lang w:eastAsia="it-IT"/>
          <w14:ligatures w14:val="none"/>
        </w:rPr>
        <w:t>Beer&amp;Food</w:t>
      </w:r>
      <w:proofErr w:type="spellEnd"/>
      <w:r>
        <w:rPr>
          <w:rFonts w:ascii="Calibri" w:eastAsia="Times New Roman" w:hAnsi="Calibri" w:cs="Calibri"/>
          <w:color w:val="000000"/>
          <w:kern w:val="0"/>
          <w:sz w:val="22"/>
          <w:szCs w:val="22"/>
          <w:lang w:eastAsia="it-IT"/>
          <w14:ligatures w14:val="none"/>
        </w:rPr>
        <w:t xml:space="preserve"> </w:t>
      </w:r>
      <w:proofErr w:type="spellStart"/>
      <w:r>
        <w:rPr>
          <w:rFonts w:ascii="Calibri" w:eastAsia="Times New Roman" w:hAnsi="Calibri" w:cs="Calibri"/>
          <w:color w:val="000000"/>
          <w:kern w:val="0"/>
          <w:sz w:val="22"/>
          <w:szCs w:val="22"/>
          <w:lang w:eastAsia="it-IT"/>
          <w14:ligatures w14:val="none"/>
        </w:rPr>
        <w:t>Attraction</w:t>
      </w:r>
      <w:proofErr w:type="spellEnd"/>
      <w:r>
        <w:rPr>
          <w:rFonts w:ascii="Calibri" w:eastAsia="Times New Roman" w:hAnsi="Calibri" w:cs="Calibri"/>
          <w:color w:val="000000"/>
          <w:kern w:val="0"/>
          <w:sz w:val="22"/>
          <w:szCs w:val="22"/>
          <w:lang w:eastAsia="it-IT"/>
          <w14:ligatures w14:val="none"/>
        </w:rPr>
        <w:t xml:space="preserve"> come punto di riferimento per </w:t>
      </w:r>
      <w:r w:rsidR="00E1323F" w:rsidRPr="002356C3">
        <w:rPr>
          <w:rFonts w:ascii="Calibri" w:eastAsia="Times New Roman" w:hAnsi="Calibri" w:cs="Calibri"/>
          <w:color w:val="000000"/>
          <w:kern w:val="0"/>
          <w:sz w:val="22"/>
          <w:szCs w:val="22"/>
          <w:lang w:eastAsia="it-IT"/>
          <w14:ligatures w14:val="none"/>
        </w:rPr>
        <w:t xml:space="preserve">la </w:t>
      </w:r>
      <w:r w:rsidRPr="002356C3">
        <w:rPr>
          <w:rFonts w:ascii="Calibri" w:eastAsia="Times New Roman" w:hAnsi="Calibri" w:cs="Calibri"/>
          <w:color w:val="000000"/>
          <w:kern w:val="0"/>
          <w:sz w:val="22"/>
          <w:szCs w:val="22"/>
          <w:lang w:eastAsia="it-IT"/>
          <w14:ligatures w14:val="none"/>
        </w:rPr>
        <w:t>b</w:t>
      </w:r>
      <w:r w:rsidR="0091097D" w:rsidRPr="002356C3">
        <w:rPr>
          <w:rFonts w:ascii="Calibri" w:eastAsia="Times New Roman" w:hAnsi="Calibri" w:cs="Calibri"/>
          <w:color w:val="000000"/>
          <w:kern w:val="0"/>
          <w:sz w:val="22"/>
          <w:szCs w:val="22"/>
          <w:lang w:eastAsia="it-IT"/>
          <w14:ligatures w14:val="none"/>
        </w:rPr>
        <w:t>everage</w:t>
      </w:r>
      <w:r>
        <w:rPr>
          <w:rFonts w:ascii="Calibri" w:eastAsia="Times New Roman" w:hAnsi="Calibri" w:cs="Calibri"/>
          <w:color w:val="000000"/>
          <w:kern w:val="0"/>
          <w:sz w:val="22"/>
          <w:szCs w:val="22"/>
          <w:lang w:eastAsia="it-IT"/>
          <w14:ligatures w14:val="none"/>
        </w:rPr>
        <w:t xml:space="preserve"> </w:t>
      </w:r>
      <w:proofErr w:type="spellStart"/>
      <w:r>
        <w:rPr>
          <w:rFonts w:ascii="Calibri" w:eastAsia="Times New Roman" w:hAnsi="Calibri" w:cs="Calibri"/>
          <w:color w:val="000000"/>
          <w:kern w:val="0"/>
          <w:sz w:val="22"/>
          <w:szCs w:val="22"/>
          <w:lang w:eastAsia="it-IT"/>
          <w14:ligatures w14:val="none"/>
        </w:rPr>
        <w:t>industry</w:t>
      </w:r>
      <w:proofErr w:type="spellEnd"/>
      <w:r>
        <w:rPr>
          <w:rFonts w:ascii="Calibri" w:eastAsia="Times New Roman" w:hAnsi="Calibri" w:cs="Calibri"/>
          <w:color w:val="000000"/>
          <w:kern w:val="0"/>
          <w:sz w:val="22"/>
          <w:szCs w:val="22"/>
          <w:lang w:eastAsia="it-IT"/>
          <w14:ligatures w14:val="none"/>
        </w:rPr>
        <w:t xml:space="preserve">. </w:t>
      </w:r>
      <w:r w:rsidR="00E915F4">
        <w:t xml:space="preserve"> </w:t>
      </w:r>
    </w:p>
    <w:p w14:paraId="7F31C0B2" w14:textId="77777777" w:rsidR="00893A05" w:rsidRDefault="00893A05" w:rsidP="00893A05">
      <w:pPr>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9"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0"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1"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2"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lastRenderedPageBreak/>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7BC288DB" w14:textId="77777777" w:rsidR="00893A05" w:rsidRPr="00CC0903" w:rsidRDefault="00893A05" w:rsidP="00893A05">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1093543" w14:textId="77777777" w:rsidR="00893A05" w:rsidRPr="00732070" w:rsidRDefault="00893A05" w:rsidP="00893A05">
      <w:pPr>
        <w:rPr>
          <w:rFonts w:ascii="Calibri" w:hAnsi="Calibri" w:cs="Calibri"/>
          <w:sz w:val="22"/>
          <w:szCs w:val="22"/>
        </w:rPr>
      </w:pPr>
    </w:p>
    <w:p w14:paraId="094D475A" w14:textId="77777777" w:rsidR="00893A05" w:rsidRDefault="00893A05" w:rsidP="00893A05">
      <w:pPr>
        <w:rPr>
          <w:sz w:val="22"/>
          <w:szCs w:val="22"/>
        </w:rPr>
      </w:pPr>
    </w:p>
    <w:p w14:paraId="74B6EC7B" w14:textId="77777777" w:rsidR="00893A05" w:rsidRDefault="00893A05" w:rsidP="00893A05"/>
    <w:p w14:paraId="2E8820F7" w14:textId="77777777" w:rsidR="00893A05" w:rsidRPr="00893A05"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893A05">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FF9A" w14:textId="77777777" w:rsidR="00C50629" w:rsidRDefault="00C50629" w:rsidP="008F320C">
      <w:pPr>
        <w:spacing w:after="0" w:line="240" w:lineRule="auto"/>
      </w:pPr>
      <w:r>
        <w:separator/>
      </w:r>
    </w:p>
  </w:endnote>
  <w:endnote w:type="continuationSeparator" w:id="0">
    <w:p w14:paraId="47273A7C" w14:textId="77777777" w:rsidR="00C50629" w:rsidRDefault="00C50629"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6834" w14:textId="77777777" w:rsidR="00C50629" w:rsidRDefault="00C50629" w:rsidP="008F320C">
      <w:pPr>
        <w:spacing w:after="0" w:line="240" w:lineRule="auto"/>
      </w:pPr>
      <w:r>
        <w:separator/>
      </w:r>
    </w:p>
  </w:footnote>
  <w:footnote w:type="continuationSeparator" w:id="0">
    <w:p w14:paraId="2D06DEAC" w14:textId="77777777" w:rsidR="00C50629" w:rsidRDefault="00C50629"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2"/>
  </w:num>
  <w:num w:numId="2" w16cid:durableId="1388917233">
    <w:abstractNumId w:val="0"/>
  </w:num>
  <w:num w:numId="3" w16cid:durableId="358555895">
    <w:abstractNumId w:val="1"/>
  </w:num>
  <w:num w:numId="4" w16cid:durableId="113371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1F1EA9"/>
    <w:rsid w:val="002356C3"/>
    <w:rsid w:val="00267C85"/>
    <w:rsid w:val="0027126F"/>
    <w:rsid w:val="00286539"/>
    <w:rsid w:val="002F22F5"/>
    <w:rsid w:val="00334CE0"/>
    <w:rsid w:val="00356A9F"/>
    <w:rsid w:val="003830F2"/>
    <w:rsid w:val="00397E15"/>
    <w:rsid w:val="004B1EAB"/>
    <w:rsid w:val="00566759"/>
    <w:rsid w:val="005763B3"/>
    <w:rsid w:val="005C7A65"/>
    <w:rsid w:val="005D0475"/>
    <w:rsid w:val="005F17FE"/>
    <w:rsid w:val="005F664D"/>
    <w:rsid w:val="0061111B"/>
    <w:rsid w:val="00621B09"/>
    <w:rsid w:val="00651E43"/>
    <w:rsid w:val="006A2F7D"/>
    <w:rsid w:val="00796406"/>
    <w:rsid w:val="007A63ED"/>
    <w:rsid w:val="00825409"/>
    <w:rsid w:val="0086452B"/>
    <w:rsid w:val="00893A05"/>
    <w:rsid w:val="008D11A4"/>
    <w:rsid w:val="008E085C"/>
    <w:rsid w:val="008F320C"/>
    <w:rsid w:val="0091097D"/>
    <w:rsid w:val="00930CDC"/>
    <w:rsid w:val="009713A4"/>
    <w:rsid w:val="00981723"/>
    <w:rsid w:val="009C7731"/>
    <w:rsid w:val="00A149C4"/>
    <w:rsid w:val="00A306A7"/>
    <w:rsid w:val="00B536AF"/>
    <w:rsid w:val="00B861EF"/>
    <w:rsid w:val="00BD342C"/>
    <w:rsid w:val="00BE2E54"/>
    <w:rsid w:val="00C50629"/>
    <w:rsid w:val="00C55AD9"/>
    <w:rsid w:val="00CA2056"/>
    <w:rsid w:val="00D3378A"/>
    <w:rsid w:val="00D70BAE"/>
    <w:rsid w:val="00D84022"/>
    <w:rsid w:val="00DC1B76"/>
    <w:rsid w:val="00DF4E5A"/>
    <w:rsid w:val="00E1323F"/>
    <w:rsid w:val="00E30ADD"/>
    <w:rsid w:val="00E915F4"/>
    <w:rsid w:val="00F7687A"/>
    <w:rsid w:val="00FB7FCC"/>
    <w:rsid w:val="00FD289C"/>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semiHidden/>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xologyattraction.com/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erandfoodattraction.it/" TargetMode="External"/><Relationship Id="rId12" Type="http://schemas.openxmlformats.org/officeDocument/2006/relationships/hyperlink" Target="mailto:stefano@mindthepo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6596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3</cp:revision>
  <cp:lastPrinted>2025-12-17T15:43:00Z</cp:lastPrinted>
  <dcterms:created xsi:type="dcterms:W3CDTF">2025-12-19T09:54:00Z</dcterms:created>
  <dcterms:modified xsi:type="dcterms:W3CDTF">2025-12-19T10:42:00Z</dcterms:modified>
</cp:coreProperties>
</file>